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176E" w14:textId="77777777" w:rsidR="001F0F70" w:rsidRDefault="001F0F70" w:rsidP="001F0F70">
      <w:pPr>
        <w:jc w:val="center"/>
        <w:rPr>
          <w:rFonts w:ascii="Arial" w:hAnsi="Arial" w:cs="Arial"/>
          <w:b/>
        </w:rPr>
      </w:pPr>
      <w:r>
        <w:rPr>
          <w:sz w:val="36"/>
          <w:szCs w:val="36"/>
        </w:rPr>
        <w:t>Guida sintetica esplicativa dei punti della check list</w:t>
      </w:r>
    </w:p>
    <w:tbl>
      <w:tblPr>
        <w:tblStyle w:val="Grigliatabella"/>
        <w:tblW w:w="0" w:type="auto"/>
        <w:tblLook w:val="04A0" w:firstRow="1" w:lastRow="0" w:firstColumn="1" w:lastColumn="0" w:noHBand="0" w:noVBand="1"/>
      </w:tblPr>
      <w:tblGrid>
        <w:gridCol w:w="10456"/>
      </w:tblGrid>
      <w:tr w:rsidR="001F0F70" w:rsidRPr="00805F32" w14:paraId="70CA1E31" w14:textId="77777777" w:rsidTr="003927FC">
        <w:tc>
          <w:tcPr>
            <w:tcW w:w="10606" w:type="dxa"/>
            <w:shd w:val="clear" w:color="auto" w:fill="D9D9D9" w:themeFill="background1" w:themeFillShade="D9"/>
          </w:tcPr>
          <w:p w14:paraId="718FC747" w14:textId="77777777" w:rsidR="001F0F70" w:rsidRDefault="001F0F70" w:rsidP="005B2423">
            <w:pPr>
              <w:pStyle w:val="Paragrafoelenco"/>
              <w:spacing w:line="240" w:lineRule="auto"/>
              <w:jc w:val="both"/>
              <w:rPr>
                <w:rFonts w:ascii="Arial" w:hAnsi="Arial" w:cs="Arial"/>
                <w:b/>
                <w:sz w:val="20"/>
                <w:szCs w:val="20"/>
              </w:rPr>
            </w:pPr>
          </w:p>
          <w:p w14:paraId="39A7ADFA" w14:textId="1AB8223D" w:rsidR="001F0F70" w:rsidRPr="005B2423" w:rsidRDefault="001F0F70" w:rsidP="005B2423">
            <w:pPr>
              <w:pStyle w:val="Paragrafoelenco"/>
              <w:numPr>
                <w:ilvl w:val="3"/>
                <w:numId w:val="2"/>
              </w:numPr>
              <w:spacing w:line="240" w:lineRule="auto"/>
              <w:jc w:val="both"/>
              <w:rPr>
                <w:rFonts w:ascii="Arial" w:hAnsi="Arial" w:cs="Arial"/>
                <w:b/>
                <w:sz w:val="20"/>
                <w:szCs w:val="20"/>
              </w:rPr>
            </w:pPr>
            <w:r w:rsidRPr="00A4487D">
              <w:rPr>
                <w:b/>
                <w:sz w:val="20"/>
                <w:szCs w:val="20"/>
              </w:rPr>
              <w:t xml:space="preserve">INDIVIDUAZIONE TIPOLOGIA </w:t>
            </w:r>
            <w:r>
              <w:rPr>
                <w:b/>
                <w:sz w:val="20"/>
                <w:szCs w:val="20"/>
              </w:rPr>
              <w:t xml:space="preserve">E </w:t>
            </w:r>
            <w:r w:rsidRPr="00A4487D">
              <w:rPr>
                <w:b/>
                <w:sz w:val="20"/>
                <w:szCs w:val="20"/>
              </w:rPr>
              <w:t xml:space="preserve">CAPIENZA DELLA MANIFESTAZIONE </w:t>
            </w:r>
          </w:p>
        </w:tc>
      </w:tr>
      <w:tr w:rsidR="001F0F70" w:rsidRPr="00805F32" w14:paraId="51AC3119" w14:textId="77777777" w:rsidTr="003927FC">
        <w:tc>
          <w:tcPr>
            <w:tcW w:w="10606" w:type="dxa"/>
          </w:tcPr>
          <w:p w14:paraId="14F53DDB" w14:textId="77777777" w:rsidR="001F0F70" w:rsidRDefault="001F0F70" w:rsidP="005B2423">
            <w:pPr>
              <w:spacing w:after="0" w:line="240" w:lineRule="auto"/>
              <w:jc w:val="both"/>
              <w:rPr>
                <w:rFonts w:ascii="Arial" w:hAnsi="Arial" w:cs="Arial"/>
                <w:sz w:val="20"/>
                <w:szCs w:val="20"/>
              </w:rPr>
            </w:pPr>
            <w:r>
              <w:rPr>
                <w:rFonts w:ascii="Arial" w:hAnsi="Arial" w:cs="Arial"/>
                <w:sz w:val="20"/>
                <w:szCs w:val="20"/>
              </w:rPr>
              <w:t>Nel caso in cui sia previsto lo svolgimento di pubblico spettacolo, l’organizzatore, prima di tutto, deve verificare se lo spettacolo che intende organizzare preveda:</w:t>
            </w:r>
          </w:p>
          <w:p w14:paraId="1F52BE5F" w14:textId="77777777" w:rsidR="001F0F70" w:rsidRDefault="001F0F70" w:rsidP="005B2423">
            <w:pPr>
              <w:spacing w:after="0" w:line="240" w:lineRule="auto"/>
              <w:jc w:val="both"/>
              <w:rPr>
                <w:rFonts w:ascii="Arial" w:hAnsi="Arial" w:cs="Arial"/>
                <w:sz w:val="20"/>
                <w:szCs w:val="20"/>
              </w:rPr>
            </w:pPr>
            <w:r>
              <w:rPr>
                <w:rFonts w:ascii="Arial" w:hAnsi="Arial" w:cs="Arial"/>
                <w:sz w:val="20"/>
                <w:szCs w:val="20"/>
              </w:rPr>
              <w:t xml:space="preserve">- lo svolgimento soltanto di </w:t>
            </w:r>
            <w:r w:rsidRPr="00AD4476">
              <w:rPr>
                <w:rFonts w:ascii="Arial" w:hAnsi="Arial" w:cs="Arial"/>
                <w:sz w:val="20"/>
                <w:szCs w:val="20"/>
              </w:rPr>
              <w:t>spettacoli dal vivo di teatro, musica, danza, musical, proiezioni cinematografiche;</w:t>
            </w:r>
          </w:p>
          <w:p w14:paraId="445E04C0" w14:textId="77777777" w:rsidR="001F0F70" w:rsidRDefault="001F0F70" w:rsidP="005B2423">
            <w:pPr>
              <w:spacing w:after="0" w:line="240" w:lineRule="auto"/>
              <w:jc w:val="both"/>
              <w:rPr>
                <w:rFonts w:ascii="Arial" w:hAnsi="Arial" w:cs="Arial"/>
                <w:sz w:val="20"/>
                <w:szCs w:val="20"/>
              </w:rPr>
            </w:pPr>
            <w:r>
              <w:rPr>
                <w:rFonts w:ascii="Arial" w:hAnsi="Arial" w:cs="Arial"/>
                <w:sz w:val="20"/>
                <w:szCs w:val="20"/>
              </w:rPr>
              <w:t>- la presenza di non più di 1000 persone;</w:t>
            </w:r>
          </w:p>
          <w:p w14:paraId="65E9031A" w14:textId="77777777" w:rsidR="001F0F70" w:rsidRDefault="001F0F70" w:rsidP="005B2423">
            <w:pPr>
              <w:spacing w:after="0" w:line="240" w:lineRule="auto"/>
              <w:jc w:val="both"/>
              <w:rPr>
                <w:rFonts w:ascii="Arial" w:hAnsi="Arial" w:cs="Arial"/>
                <w:sz w:val="20"/>
                <w:szCs w:val="20"/>
              </w:rPr>
            </w:pPr>
            <w:r>
              <w:rPr>
                <w:rFonts w:ascii="Arial" w:hAnsi="Arial" w:cs="Arial"/>
                <w:sz w:val="20"/>
                <w:szCs w:val="20"/>
              </w:rPr>
              <w:t>- l’assenza di vincoli ambientali, paesaggistici o culturali nel luogo in cui si intenda realizzarlo;</w:t>
            </w:r>
          </w:p>
          <w:p w14:paraId="3728F5FB" w14:textId="77777777" w:rsidR="001F0F70" w:rsidRDefault="001F0F70" w:rsidP="005B2423">
            <w:pPr>
              <w:spacing w:after="0" w:line="240" w:lineRule="auto"/>
              <w:jc w:val="both"/>
              <w:rPr>
                <w:rFonts w:ascii="Arial" w:hAnsi="Arial" w:cs="Arial"/>
                <w:sz w:val="20"/>
                <w:szCs w:val="20"/>
              </w:rPr>
            </w:pPr>
            <w:r>
              <w:rPr>
                <w:rFonts w:ascii="Arial" w:hAnsi="Arial" w:cs="Arial"/>
                <w:sz w:val="20"/>
                <w:szCs w:val="20"/>
              </w:rPr>
              <w:t>- lo svolgimento tra le ore 8.00 e le ore 1.00 del giorno successivo.</w:t>
            </w:r>
          </w:p>
          <w:p w14:paraId="3971697D" w14:textId="77777777" w:rsidR="001F0F70" w:rsidRDefault="001F0F70" w:rsidP="005B2423">
            <w:pPr>
              <w:spacing w:after="0" w:line="240" w:lineRule="auto"/>
              <w:jc w:val="both"/>
              <w:rPr>
                <w:rFonts w:ascii="Arial" w:hAnsi="Arial" w:cs="Arial"/>
                <w:sz w:val="20"/>
                <w:szCs w:val="20"/>
              </w:rPr>
            </w:pPr>
            <w:r>
              <w:rPr>
                <w:rFonts w:ascii="Arial" w:hAnsi="Arial" w:cs="Arial"/>
                <w:sz w:val="20"/>
                <w:szCs w:val="20"/>
              </w:rPr>
              <w:t xml:space="preserve">Qualora ricorrano questi elementi, per lo svolgimento di tale spettacolo occorre compilare e presentare la scia di cui al modulo 1. </w:t>
            </w:r>
          </w:p>
          <w:p w14:paraId="4EE8A8F1" w14:textId="77777777" w:rsidR="001F0F70" w:rsidRDefault="001F0F70" w:rsidP="005B2423">
            <w:pPr>
              <w:spacing w:after="0" w:line="240" w:lineRule="auto"/>
              <w:jc w:val="both"/>
              <w:rPr>
                <w:rFonts w:ascii="Arial" w:hAnsi="Arial" w:cs="Arial"/>
                <w:sz w:val="20"/>
                <w:szCs w:val="20"/>
              </w:rPr>
            </w:pPr>
          </w:p>
          <w:p w14:paraId="4EA5F8CC" w14:textId="77777777" w:rsidR="001F0F70" w:rsidRDefault="001F0F70" w:rsidP="005B2423">
            <w:pPr>
              <w:spacing w:after="0" w:line="240" w:lineRule="auto"/>
              <w:jc w:val="both"/>
              <w:rPr>
                <w:rFonts w:ascii="Arial" w:hAnsi="Arial" w:cs="Arial"/>
                <w:sz w:val="20"/>
                <w:szCs w:val="20"/>
              </w:rPr>
            </w:pPr>
            <w:r>
              <w:rPr>
                <w:rFonts w:ascii="Arial" w:hAnsi="Arial" w:cs="Arial"/>
                <w:sz w:val="20"/>
                <w:szCs w:val="20"/>
              </w:rPr>
              <w:t>In caso contrario, occorre verificare se la capienza del locale/luogo in cui si svolgerà lo spettacolo sia inferiore o superiore alle 200 persone e se lo spettacolo si concluda entro oppure oltre le ore 24, compilando conseguentemente il modulo 2 o il modulo 3.</w:t>
            </w:r>
          </w:p>
          <w:p w14:paraId="50467C61" w14:textId="77777777" w:rsidR="001F0F70" w:rsidRDefault="001F0F70" w:rsidP="005B2423">
            <w:pPr>
              <w:spacing w:after="0" w:line="240" w:lineRule="auto"/>
              <w:jc w:val="both"/>
              <w:rPr>
                <w:rFonts w:ascii="Arial" w:hAnsi="Arial" w:cs="Arial"/>
                <w:sz w:val="20"/>
                <w:szCs w:val="20"/>
              </w:rPr>
            </w:pPr>
          </w:p>
          <w:p w14:paraId="3B1E8003" w14:textId="77777777" w:rsidR="001F0F70" w:rsidRDefault="001F0F70" w:rsidP="005B2423">
            <w:pPr>
              <w:spacing w:after="0" w:line="240" w:lineRule="auto"/>
              <w:jc w:val="both"/>
              <w:rPr>
                <w:rFonts w:ascii="Arial" w:hAnsi="Arial" w:cs="Arial"/>
                <w:sz w:val="20"/>
                <w:szCs w:val="20"/>
              </w:rPr>
            </w:pPr>
            <w:r w:rsidRPr="00AD4476">
              <w:rPr>
                <w:rFonts w:ascii="Arial" w:hAnsi="Arial" w:cs="Arial"/>
                <w:sz w:val="20"/>
                <w:szCs w:val="20"/>
              </w:rPr>
              <w:t>Nel caso in cui non sia previsto pubblico spettacolo, occorre trasmettere il solo piano di emergenza della manifestazione</w:t>
            </w:r>
            <w:r>
              <w:rPr>
                <w:rFonts w:ascii="Arial" w:hAnsi="Arial" w:cs="Arial"/>
                <w:sz w:val="20"/>
                <w:szCs w:val="20"/>
              </w:rPr>
              <w:t xml:space="preserve"> (modulo 4).</w:t>
            </w:r>
          </w:p>
          <w:p w14:paraId="1C21C6B6" w14:textId="77777777" w:rsidR="001F0F70" w:rsidRDefault="001F0F70" w:rsidP="005B2423">
            <w:pPr>
              <w:spacing w:after="0" w:line="240" w:lineRule="auto"/>
              <w:jc w:val="both"/>
              <w:rPr>
                <w:rFonts w:ascii="Arial" w:hAnsi="Arial" w:cs="Arial"/>
                <w:sz w:val="20"/>
                <w:szCs w:val="20"/>
              </w:rPr>
            </w:pPr>
          </w:p>
          <w:p w14:paraId="56D102DE" w14:textId="41835697" w:rsidR="001F0F70" w:rsidRPr="000D108C" w:rsidRDefault="005B2423" w:rsidP="005B2423">
            <w:pPr>
              <w:spacing w:after="0" w:line="240" w:lineRule="auto"/>
              <w:jc w:val="both"/>
              <w:rPr>
                <w:rFonts w:ascii="Arial" w:hAnsi="Arial" w:cs="Arial"/>
                <w:b/>
                <w:sz w:val="20"/>
                <w:szCs w:val="20"/>
              </w:rPr>
            </w:pPr>
            <w:r w:rsidRPr="000D108C">
              <w:rPr>
                <w:rFonts w:ascii="Arial" w:hAnsi="Arial" w:cs="Arial"/>
                <w:b/>
                <w:sz w:val="20"/>
                <w:szCs w:val="20"/>
              </w:rPr>
              <w:t>In particolare,</w:t>
            </w:r>
            <w:r w:rsidR="001F0F70" w:rsidRPr="000D108C">
              <w:rPr>
                <w:rFonts w:ascii="Arial" w:hAnsi="Arial" w:cs="Arial"/>
                <w:b/>
                <w:sz w:val="20"/>
                <w:szCs w:val="20"/>
              </w:rPr>
              <w:t xml:space="preserve"> si ricorda che:</w:t>
            </w:r>
          </w:p>
          <w:p w14:paraId="2B67D4D1" w14:textId="77777777" w:rsidR="001F0F70" w:rsidRDefault="001F0F70" w:rsidP="005B2423">
            <w:pPr>
              <w:spacing w:after="0" w:line="240" w:lineRule="auto"/>
              <w:jc w:val="both"/>
              <w:rPr>
                <w:rFonts w:ascii="Arial" w:hAnsi="Arial" w:cs="Arial"/>
                <w:sz w:val="20"/>
                <w:szCs w:val="20"/>
              </w:rPr>
            </w:pPr>
          </w:p>
          <w:p w14:paraId="495C2B6B" w14:textId="77777777" w:rsidR="001F0F70" w:rsidRPr="000D108C" w:rsidRDefault="001F0F70" w:rsidP="005B2423">
            <w:pPr>
              <w:pStyle w:val="Paragrafoelenco"/>
              <w:numPr>
                <w:ilvl w:val="0"/>
                <w:numId w:val="9"/>
              </w:numPr>
              <w:spacing w:after="0" w:line="240" w:lineRule="auto"/>
              <w:jc w:val="both"/>
              <w:rPr>
                <w:rFonts w:ascii="Arial" w:hAnsi="Arial" w:cs="Arial"/>
                <w:sz w:val="20"/>
                <w:szCs w:val="20"/>
              </w:rPr>
            </w:pPr>
            <w:r w:rsidRPr="000D108C">
              <w:rPr>
                <w:rFonts w:ascii="Arial" w:hAnsi="Arial" w:cs="Arial"/>
                <w:sz w:val="20"/>
                <w:szCs w:val="20"/>
              </w:rPr>
              <w:t xml:space="preserve">chi voglia organizzare una </w:t>
            </w:r>
            <w:r w:rsidRPr="000D108C">
              <w:rPr>
                <w:rFonts w:ascii="Arial" w:hAnsi="Arial" w:cs="Arial"/>
                <w:sz w:val="20"/>
                <w:szCs w:val="20"/>
                <w:u w:val="single"/>
              </w:rPr>
              <w:t xml:space="preserve">manifestazione di qualsiasi natura, piccola o grande che sia, deve sempre prevedere la redazione di un Piano di Emergenza ed Evacuazione (comprensivo del piano di emergenza sanitario ai sensi della DGR 609/2015) </w:t>
            </w:r>
            <w:r w:rsidRPr="000D108C">
              <w:rPr>
                <w:rFonts w:ascii="Arial" w:hAnsi="Arial" w:cs="Arial"/>
                <w:sz w:val="20"/>
                <w:szCs w:val="20"/>
              </w:rPr>
              <w:t>predisposto da tecnico abilitato e sottoscritto dall’organizzatore della manifestazione in base alle linee guida della Circolare del Ministero dell’Interno del 18/7/2018</w:t>
            </w:r>
            <w:r w:rsidRPr="000D108C">
              <w:rPr>
                <w:rFonts w:ascii="Arial" w:hAnsi="Arial" w:cs="Arial"/>
                <w:color w:val="FF0000"/>
                <w:sz w:val="20"/>
                <w:szCs w:val="20"/>
              </w:rPr>
              <w:t>,</w:t>
            </w:r>
            <w:r w:rsidRPr="000D108C">
              <w:rPr>
                <w:rFonts w:ascii="Arial" w:hAnsi="Arial" w:cs="Arial"/>
                <w:sz w:val="20"/>
                <w:szCs w:val="20"/>
              </w:rPr>
              <w:t xml:space="preserve"> nel quale venga effettuata la valutazione del rischio dell’evento e le misure di mitigazione da attuar</w:t>
            </w:r>
            <w:r>
              <w:rPr>
                <w:rFonts w:ascii="Arial" w:hAnsi="Arial" w:cs="Arial"/>
                <w:sz w:val="20"/>
                <w:szCs w:val="20"/>
              </w:rPr>
              <w:t>e;</w:t>
            </w:r>
          </w:p>
          <w:p w14:paraId="6FFA8B60" w14:textId="77777777" w:rsidR="001F0F70" w:rsidRPr="000F77C5" w:rsidRDefault="001F0F70" w:rsidP="005B2423">
            <w:pPr>
              <w:spacing w:after="0" w:line="240" w:lineRule="auto"/>
              <w:jc w:val="both"/>
              <w:rPr>
                <w:rFonts w:ascii="Arial" w:hAnsi="Arial" w:cs="Arial"/>
                <w:sz w:val="20"/>
                <w:szCs w:val="20"/>
              </w:rPr>
            </w:pPr>
          </w:p>
          <w:p w14:paraId="79C1C41A" w14:textId="77777777" w:rsidR="001F0F70" w:rsidRPr="000D108C" w:rsidRDefault="001F0F70" w:rsidP="005B2423">
            <w:pPr>
              <w:pStyle w:val="Paragrafoelenco"/>
              <w:numPr>
                <w:ilvl w:val="0"/>
                <w:numId w:val="9"/>
              </w:numPr>
              <w:spacing w:after="0" w:line="240" w:lineRule="auto"/>
              <w:jc w:val="both"/>
              <w:rPr>
                <w:rFonts w:ascii="Arial" w:hAnsi="Arial" w:cs="Arial"/>
                <w:sz w:val="20"/>
                <w:szCs w:val="20"/>
              </w:rPr>
            </w:pPr>
            <w:r>
              <w:rPr>
                <w:rFonts w:ascii="Arial" w:hAnsi="Arial" w:cs="Arial"/>
                <w:sz w:val="20"/>
                <w:szCs w:val="20"/>
              </w:rPr>
              <w:t>i</w:t>
            </w:r>
            <w:r w:rsidRPr="000D108C">
              <w:rPr>
                <w:rFonts w:ascii="Arial" w:hAnsi="Arial" w:cs="Arial"/>
                <w:sz w:val="20"/>
                <w:szCs w:val="20"/>
              </w:rPr>
              <w:t>l piano di sicurezza ed evacuazione dovrà essere proporzionato all’entità dell’evento che si intende organizzare: ness</w:t>
            </w:r>
            <w:r>
              <w:rPr>
                <w:rFonts w:ascii="Arial" w:hAnsi="Arial" w:cs="Arial"/>
                <w:sz w:val="20"/>
                <w:szCs w:val="20"/>
              </w:rPr>
              <w:t>un evento ne è escluso a priori;</w:t>
            </w:r>
          </w:p>
          <w:p w14:paraId="198D1EBF" w14:textId="77777777" w:rsidR="001F0F70" w:rsidRPr="00805F32" w:rsidRDefault="001F0F70" w:rsidP="005B2423">
            <w:pPr>
              <w:spacing w:after="0" w:line="240" w:lineRule="auto"/>
              <w:jc w:val="both"/>
              <w:rPr>
                <w:rFonts w:ascii="Arial" w:hAnsi="Arial" w:cs="Arial"/>
                <w:sz w:val="20"/>
                <w:szCs w:val="20"/>
              </w:rPr>
            </w:pPr>
          </w:p>
          <w:p w14:paraId="55E13E42" w14:textId="77777777" w:rsidR="001F0F70" w:rsidRPr="000D108C" w:rsidRDefault="001F0F70" w:rsidP="005B2423">
            <w:pPr>
              <w:pStyle w:val="Paragrafoelenco"/>
              <w:numPr>
                <w:ilvl w:val="0"/>
                <w:numId w:val="9"/>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s</w:t>
            </w:r>
            <w:r w:rsidRPr="000D108C">
              <w:rPr>
                <w:rFonts w:ascii="Arial" w:hAnsi="Arial" w:cs="Arial"/>
                <w:sz w:val="20"/>
                <w:szCs w:val="20"/>
              </w:rPr>
              <w:t>e la capienza dell’area/locale in cui dovrà svolgersi l’evento è pari o inferiore alle 200 persone e la sua durata è prevista fino alle ore 24 del giorno di inizio, la licenza di pubblico spettacolo è sostituita da Segnalazione certificata di inizio attività (SCIA) ed</w:t>
            </w:r>
            <w:r w:rsidRPr="000D108C">
              <w:rPr>
                <w:rFonts w:ascii="TimesNewRomanPS-BoldMT" w:hAnsi="TimesNewRomanPS-BoldMT" w:cs="TimesNewRomanPS-BoldMT"/>
                <w:b/>
                <w:bCs/>
                <w:sz w:val="23"/>
                <w:szCs w:val="23"/>
              </w:rPr>
              <w:t xml:space="preserve"> </w:t>
            </w:r>
            <w:r w:rsidRPr="000D108C">
              <w:rPr>
                <w:rFonts w:ascii="Arial" w:hAnsi="Arial" w:cs="Arial"/>
                <w:sz w:val="20"/>
                <w:szCs w:val="20"/>
              </w:rPr>
              <w:t>occorre allegare all’istanza una relazione tecnica resa da un professionista abilitato iscritto all’albo che certifichi la rispondenza alle norme sia del progetto che dell’allestimento dell’area/locale. La SCIA, però, è efficace soltanto dopo il rilascio dell’autorizzazione di agibilità dell’area/l</w:t>
            </w:r>
            <w:r>
              <w:rPr>
                <w:rFonts w:ascii="Arial" w:hAnsi="Arial" w:cs="Arial"/>
                <w:sz w:val="20"/>
                <w:szCs w:val="20"/>
              </w:rPr>
              <w:t>ocale in cui si svolge l’evento;</w:t>
            </w:r>
            <w:r w:rsidRPr="000D108C">
              <w:rPr>
                <w:rFonts w:ascii="Arial" w:hAnsi="Arial" w:cs="Arial"/>
                <w:sz w:val="20"/>
                <w:szCs w:val="20"/>
              </w:rPr>
              <w:t xml:space="preserve"> </w:t>
            </w:r>
          </w:p>
          <w:p w14:paraId="3D1E3EA5" w14:textId="77777777" w:rsidR="001F0F70" w:rsidRPr="00805F32" w:rsidRDefault="001F0F70" w:rsidP="005B2423">
            <w:pPr>
              <w:pStyle w:val="Paragrafoelenco"/>
              <w:numPr>
                <w:ilvl w:val="0"/>
                <w:numId w:val="1"/>
              </w:numPr>
              <w:spacing w:after="0" w:line="240" w:lineRule="auto"/>
              <w:ind w:left="0"/>
              <w:jc w:val="both"/>
              <w:rPr>
                <w:rFonts w:ascii="Arial" w:hAnsi="Arial" w:cs="Arial"/>
                <w:sz w:val="20"/>
                <w:szCs w:val="20"/>
              </w:rPr>
            </w:pPr>
          </w:p>
          <w:p w14:paraId="4C562385" w14:textId="77777777" w:rsidR="001F0F70" w:rsidRDefault="001F0F70" w:rsidP="005B2423">
            <w:pPr>
              <w:pStyle w:val="Paragrafoelenco"/>
              <w:numPr>
                <w:ilvl w:val="0"/>
                <w:numId w:val="9"/>
              </w:numPr>
              <w:autoSpaceDE w:val="0"/>
              <w:autoSpaceDN w:val="0"/>
              <w:adjustRightInd w:val="0"/>
              <w:spacing w:after="0" w:line="240" w:lineRule="auto"/>
              <w:jc w:val="both"/>
              <w:rPr>
                <w:rFonts w:ascii="Arial" w:hAnsi="Arial" w:cs="Arial"/>
                <w:sz w:val="20"/>
                <w:szCs w:val="20"/>
              </w:rPr>
            </w:pPr>
            <w:r w:rsidRPr="000D108C">
              <w:rPr>
                <w:rFonts w:ascii="Arial" w:hAnsi="Arial" w:cs="Arial"/>
                <w:sz w:val="20"/>
                <w:szCs w:val="20"/>
              </w:rPr>
              <w:t xml:space="preserve">se la capienza dell’area/locale in cui sarà realizzato l’evento è superiore alle 200 persone, il rilascio dell’autorizzazione per il suo svolgimento è subordinato al parere della Commissione di Vigilanza Pubblico Spettacolo. </w:t>
            </w:r>
          </w:p>
          <w:p w14:paraId="1F9D8E85" w14:textId="77777777" w:rsidR="001F0F70" w:rsidRDefault="001F0F70" w:rsidP="005B2423">
            <w:pPr>
              <w:autoSpaceDE w:val="0"/>
              <w:autoSpaceDN w:val="0"/>
              <w:adjustRightInd w:val="0"/>
              <w:spacing w:after="0" w:line="240" w:lineRule="auto"/>
              <w:jc w:val="both"/>
              <w:rPr>
                <w:rFonts w:ascii="Arial" w:hAnsi="Arial" w:cs="Arial"/>
                <w:sz w:val="20"/>
                <w:szCs w:val="20"/>
              </w:rPr>
            </w:pPr>
          </w:p>
          <w:p w14:paraId="7A7138B0" w14:textId="5A66DB54" w:rsidR="001F0F70" w:rsidRPr="000D108C" w:rsidRDefault="001F0F70" w:rsidP="005B2423">
            <w:pPr>
              <w:autoSpaceDE w:val="0"/>
              <w:autoSpaceDN w:val="0"/>
              <w:adjustRightInd w:val="0"/>
              <w:spacing w:after="0" w:line="240" w:lineRule="auto"/>
              <w:jc w:val="both"/>
              <w:rPr>
                <w:rFonts w:ascii="Arial" w:hAnsi="Arial" w:cs="Arial"/>
                <w:sz w:val="20"/>
                <w:szCs w:val="20"/>
              </w:rPr>
            </w:pPr>
            <w:r w:rsidRPr="000D108C">
              <w:rPr>
                <w:rFonts w:ascii="Arial" w:hAnsi="Arial" w:cs="Arial"/>
                <w:sz w:val="20"/>
                <w:szCs w:val="20"/>
              </w:rPr>
              <w:t xml:space="preserve">Nei moduli sono indicati gli allegati necessari per la </w:t>
            </w:r>
            <w:r w:rsidR="005B2423" w:rsidRPr="000D108C">
              <w:rPr>
                <w:rFonts w:ascii="Arial" w:hAnsi="Arial" w:cs="Arial"/>
                <w:sz w:val="20"/>
                <w:szCs w:val="20"/>
              </w:rPr>
              <w:t>SCIA e</w:t>
            </w:r>
            <w:r w:rsidRPr="000D108C">
              <w:rPr>
                <w:rFonts w:ascii="Arial" w:hAnsi="Arial" w:cs="Arial"/>
                <w:sz w:val="20"/>
                <w:szCs w:val="20"/>
              </w:rPr>
              <w:t xml:space="preserve"> per ottenere l’autorizzazione.</w:t>
            </w:r>
          </w:p>
          <w:p w14:paraId="6498B6DD" w14:textId="77777777" w:rsidR="001F0F70" w:rsidRPr="00805F32" w:rsidRDefault="001F0F70" w:rsidP="005B2423">
            <w:pPr>
              <w:spacing w:after="0" w:line="240" w:lineRule="auto"/>
              <w:jc w:val="both"/>
              <w:rPr>
                <w:rFonts w:ascii="Arial" w:hAnsi="Arial" w:cs="Arial"/>
                <w:sz w:val="20"/>
                <w:szCs w:val="20"/>
              </w:rPr>
            </w:pPr>
          </w:p>
        </w:tc>
      </w:tr>
    </w:tbl>
    <w:p w14:paraId="55E46CBD" w14:textId="77777777" w:rsidR="001F0F70" w:rsidRDefault="001F0F70" w:rsidP="005B2423">
      <w:pPr>
        <w:spacing w:after="0" w:line="240" w:lineRule="auto"/>
        <w:jc w:val="both"/>
        <w:rPr>
          <w:rFonts w:ascii="Arial" w:hAnsi="Arial" w:cs="Arial"/>
          <w:sz w:val="20"/>
          <w:szCs w:val="20"/>
        </w:rPr>
      </w:pPr>
    </w:p>
    <w:p w14:paraId="372C74A3" w14:textId="77777777" w:rsidR="001F0F70" w:rsidRDefault="001F0F70" w:rsidP="001F0F70">
      <w:pPr>
        <w:spacing w:after="0" w:line="24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10456"/>
      </w:tblGrid>
      <w:tr w:rsidR="001F0F70" w:rsidRPr="00EA7860" w14:paraId="0B6968FB" w14:textId="77777777" w:rsidTr="003927FC">
        <w:tc>
          <w:tcPr>
            <w:tcW w:w="10606" w:type="dxa"/>
            <w:shd w:val="clear" w:color="auto" w:fill="D9D9D9" w:themeFill="background1" w:themeFillShade="D9"/>
          </w:tcPr>
          <w:p w14:paraId="3F837339" w14:textId="77777777" w:rsidR="001F0F70" w:rsidRDefault="001F0F70" w:rsidP="005B2423">
            <w:pPr>
              <w:pStyle w:val="Paragrafoelenco"/>
              <w:spacing w:after="0" w:line="240" w:lineRule="auto"/>
              <w:jc w:val="both"/>
              <w:rPr>
                <w:rFonts w:ascii="Arial" w:hAnsi="Arial" w:cs="Arial"/>
                <w:b/>
                <w:sz w:val="20"/>
                <w:szCs w:val="20"/>
              </w:rPr>
            </w:pPr>
          </w:p>
          <w:p w14:paraId="128493AC" w14:textId="77777777" w:rsidR="001F0F70" w:rsidRDefault="001F0F70" w:rsidP="005B2423">
            <w:pPr>
              <w:pStyle w:val="Paragrafoelenco"/>
              <w:numPr>
                <w:ilvl w:val="3"/>
                <w:numId w:val="2"/>
              </w:numPr>
              <w:spacing w:after="0" w:line="240" w:lineRule="auto"/>
              <w:jc w:val="both"/>
              <w:rPr>
                <w:b/>
                <w:sz w:val="20"/>
                <w:szCs w:val="20"/>
              </w:rPr>
            </w:pPr>
            <w:r w:rsidRPr="00A4487D">
              <w:rPr>
                <w:b/>
                <w:sz w:val="20"/>
                <w:szCs w:val="20"/>
              </w:rPr>
              <w:t>COMUNICAZIONE PORTALE 118 E PREAVVISO ALLA QUESTURA</w:t>
            </w:r>
          </w:p>
          <w:p w14:paraId="537A06F3" w14:textId="7568CFBC" w:rsidR="005B2423" w:rsidRPr="005B2423" w:rsidRDefault="005B2423" w:rsidP="005B2423">
            <w:pPr>
              <w:pStyle w:val="Paragrafoelenco"/>
              <w:spacing w:after="0" w:line="240" w:lineRule="auto"/>
              <w:ind w:left="2880"/>
              <w:jc w:val="both"/>
              <w:rPr>
                <w:b/>
                <w:sz w:val="20"/>
                <w:szCs w:val="20"/>
              </w:rPr>
            </w:pPr>
          </w:p>
        </w:tc>
      </w:tr>
      <w:tr w:rsidR="001F0F70" w:rsidRPr="00EA7860" w14:paraId="5B0D21A4" w14:textId="77777777" w:rsidTr="003927FC">
        <w:tc>
          <w:tcPr>
            <w:tcW w:w="10606" w:type="dxa"/>
          </w:tcPr>
          <w:p w14:paraId="65ED0A59" w14:textId="77777777" w:rsidR="001F0F70" w:rsidRPr="004965DE" w:rsidRDefault="001F0F70" w:rsidP="005B2423">
            <w:pPr>
              <w:spacing w:after="0" w:line="240" w:lineRule="auto"/>
              <w:jc w:val="both"/>
              <w:rPr>
                <w:rFonts w:ascii="Arial" w:hAnsi="Arial" w:cs="Arial"/>
                <w:b/>
                <w:sz w:val="20"/>
                <w:szCs w:val="20"/>
              </w:rPr>
            </w:pPr>
            <w:r w:rsidRPr="004965DE">
              <w:rPr>
                <w:rFonts w:ascii="Arial" w:hAnsi="Arial" w:cs="Arial"/>
                <w:b/>
                <w:sz w:val="20"/>
                <w:szCs w:val="20"/>
              </w:rPr>
              <w:t>QUESTURA</w:t>
            </w:r>
          </w:p>
          <w:p w14:paraId="51B2D5C4" w14:textId="77777777" w:rsidR="001F0F70" w:rsidRDefault="001F0F70" w:rsidP="005B2423">
            <w:pPr>
              <w:spacing w:after="0" w:line="240" w:lineRule="auto"/>
              <w:jc w:val="both"/>
              <w:rPr>
                <w:rFonts w:ascii="Arial" w:hAnsi="Arial" w:cs="Arial"/>
                <w:sz w:val="20"/>
                <w:szCs w:val="20"/>
              </w:rPr>
            </w:pPr>
            <w:r>
              <w:rPr>
                <w:rFonts w:ascii="Arial" w:hAnsi="Arial" w:cs="Arial"/>
                <w:sz w:val="20"/>
                <w:szCs w:val="20"/>
              </w:rPr>
              <w:t>A</w:t>
            </w:r>
            <w:r w:rsidRPr="00B32FFB">
              <w:rPr>
                <w:rFonts w:ascii="Arial" w:hAnsi="Arial" w:cs="Arial"/>
                <w:sz w:val="20"/>
                <w:szCs w:val="20"/>
              </w:rPr>
              <w:t xml:space="preserve">lmeno 3 giorni prima della manifestazione è onere degli organizzatori </w:t>
            </w:r>
            <w:r>
              <w:rPr>
                <w:rFonts w:ascii="Arial" w:hAnsi="Arial" w:cs="Arial"/>
                <w:sz w:val="20"/>
                <w:szCs w:val="20"/>
              </w:rPr>
              <w:t>inviare</w:t>
            </w:r>
            <w:r w:rsidRPr="00B32FFB">
              <w:rPr>
                <w:rFonts w:ascii="Arial" w:hAnsi="Arial" w:cs="Arial"/>
                <w:sz w:val="20"/>
                <w:szCs w:val="20"/>
              </w:rPr>
              <w:t xml:space="preserve"> al Questore di </w:t>
            </w:r>
            <w:r w:rsidRPr="005B2423">
              <w:rPr>
                <w:rFonts w:ascii="Arial" w:hAnsi="Arial" w:cs="Arial"/>
                <w:sz w:val="20"/>
                <w:szCs w:val="20"/>
                <w:highlight w:val="green"/>
              </w:rPr>
              <w:t>________</w:t>
            </w:r>
            <w:r w:rsidRPr="00B32FFB">
              <w:rPr>
                <w:rFonts w:ascii="Arial" w:hAnsi="Arial" w:cs="Arial"/>
                <w:sz w:val="20"/>
                <w:szCs w:val="20"/>
              </w:rPr>
              <w:t>, il preavviso di pubblica manifestazione (ai sensi dell’art.18 Tulps).</w:t>
            </w:r>
          </w:p>
          <w:p w14:paraId="54BFAD73" w14:textId="386E1EF1" w:rsidR="001F0F70" w:rsidRDefault="001F0F70" w:rsidP="005B2423">
            <w:pPr>
              <w:spacing w:after="0" w:line="240" w:lineRule="auto"/>
              <w:jc w:val="both"/>
              <w:rPr>
                <w:rFonts w:ascii="Arial" w:hAnsi="Arial" w:cs="Arial"/>
                <w:sz w:val="20"/>
                <w:szCs w:val="20"/>
              </w:rPr>
            </w:pPr>
            <w:r w:rsidRPr="00FC3A79">
              <w:rPr>
                <w:rFonts w:ascii="Arial" w:hAnsi="Arial" w:cs="Arial"/>
                <w:sz w:val="20"/>
                <w:szCs w:val="20"/>
              </w:rPr>
              <w:t>Chi intende quindi organizzare una manifestazione deve adempiere a tale obbligo, su modulistica ministeriale scaricabile dal sito</w:t>
            </w:r>
            <w:r w:rsidR="0007238A">
              <w:rPr>
                <w:rFonts w:ascii="Arial" w:hAnsi="Arial" w:cs="Arial"/>
                <w:sz w:val="20"/>
                <w:szCs w:val="20"/>
              </w:rPr>
              <w:t xml:space="preserve"> </w:t>
            </w:r>
            <w:hyperlink r:id="rId5" w:anchor=":~:text=(2)%20Il%20preavviso%20deve%20pervenire,Barrare%20la%20voce%20d'interesse" w:history="1">
              <w:r w:rsidR="0007238A">
                <w:rPr>
                  <w:rStyle w:val="Collegamentoipertestuale"/>
                  <w:rFonts w:ascii="Arial" w:hAnsi="Arial" w:cs="Arial"/>
                  <w:sz w:val="20"/>
                  <w:szCs w:val="20"/>
                </w:rPr>
                <w:t>https://questure.poliziadistato.it/statics/48/richiesta_pubblica_manifestazione-1-da-mettere.pdf?lang=it#:~:text=(2)%20Il%20pr</w:t>
              </w:r>
              <w:r w:rsidR="0007238A">
                <w:rPr>
                  <w:rStyle w:val="Collegamentoipertestuale"/>
                  <w:rFonts w:ascii="Arial" w:hAnsi="Arial" w:cs="Arial"/>
                  <w:sz w:val="20"/>
                  <w:szCs w:val="20"/>
                </w:rPr>
                <w:t>e</w:t>
              </w:r>
              <w:r w:rsidR="0007238A">
                <w:rPr>
                  <w:rStyle w:val="Collegamentoipertestuale"/>
                  <w:rFonts w:ascii="Arial" w:hAnsi="Arial" w:cs="Arial"/>
                  <w:sz w:val="20"/>
                  <w:szCs w:val="20"/>
                </w:rPr>
                <w:t>avviso%20deve%20pervenire,Barrare%20la%20voce%20d'interesse</w:t>
              </w:r>
            </w:hyperlink>
            <w:r w:rsidRPr="00FC3A79">
              <w:rPr>
                <w:rFonts w:ascii="Arial" w:hAnsi="Arial" w:cs="Arial"/>
                <w:sz w:val="20"/>
                <w:szCs w:val="20"/>
              </w:rPr>
              <w:t>.</w:t>
            </w:r>
          </w:p>
          <w:p w14:paraId="586DE82C" w14:textId="77777777" w:rsidR="001F0F70" w:rsidRDefault="001F0F70" w:rsidP="005B2423">
            <w:pPr>
              <w:spacing w:after="0" w:line="240" w:lineRule="auto"/>
              <w:jc w:val="both"/>
              <w:rPr>
                <w:rFonts w:ascii="Arial" w:hAnsi="Arial" w:cs="Arial"/>
                <w:sz w:val="20"/>
                <w:szCs w:val="20"/>
              </w:rPr>
            </w:pPr>
            <w:r>
              <w:rPr>
                <w:rFonts w:ascii="Arial" w:hAnsi="Arial" w:cs="Arial"/>
                <w:sz w:val="20"/>
                <w:szCs w:val="20"/>
              </w:rPr>
              <w:t>Alla comunicazione deve essere allegato piano di emergenza, programma e layout della manifestazione.</w:t>
            </w:r>
          </w:p>
          <w:p w14:paraId="0B70C032" w14:textId="77777777" w:rsidR="001F0F70" w:rsidRDefault="001F0F70" w:rsidP="005B2423">
            <w:pPr>
              <w:spacing w:after="0" w:line="240" w:lineRule="auto"/>
              <w:jc w:val="both"/>
              <w:rPr>
                <w:rFonts w:ascii="Arial" w:hAnsi="Arial" w:cs="Arial"/>
                <w:sz w:val="20"/>
                <w:szCs w:val="20"/>
              </w:rPr>
            </w:pPr>
          </w:p>
          <w:p w14:paraId="7F89FA54" w14:textId="77777777" w:rsidR="001F0F70" w:rsidRPr="00A65C0C" w:rsidRDefault="001F0F70" w:rsidP="005B2423">
            <w:pPr>
              <w:spacing w:after="0" w:line="240" w:lineRule="auto"/>
              <w:jc w:val="both"/>
              <w:rPr>
                <w:rFonts w:ascii="Arial" w:hAnsi="Arial" w:cs="Arial"/>
                <w:sz w:val="20"/>
                <w:szCs w:val="20"/>
              </w:rPr>
            </w:pPr>
            <w:r w:rsidRPr="00A65C0C">
              <w:rPr>
                <w:rFonts w:ascii="Arial" w:hAnsi="Arial" w:cs="Arial"/>
                <w:sz w:val="20"/>
                <w:szCs w:val="20"/>
              </w:rPr>
              <w:t>Le modalità di svolgimento delle manifestazioni non potranno essere variate</w:t>
            </w:r>
            <w:r>
              <w:rPr>
                <w:rFonts w:ascii="Arial" w:hAnsi="Arial" w:cs="Arial"/>
                <w:sz w:val="20"/>
                <w:szCs w:val="20"/>
              </w:rPr>
              <w:t xml:space="preserve"> </w:t>
            </w:r>
            <w:r w:rsidRPr="00A65C0C">
              <w:rPr>
                <w:rFonts w:ascii="Arial" w:hAnsi="Arial" w:cs="Arial"/>
                <w:sz w:val="20"/>
                <w:szCs w:val="20"/>
              </w:rPr>
              <w:t>rispetto a quanto dichiarato nel preavviso, se non nel rispetto dei tempi di</w:t>
            </w:r>
            <w:r>
              <w:rPr>
                <w:rFonts w:ascii="Arial" w:hAnsi="Arial" w:cs="Arial"/>
                <w:sz w:val="20"/>
                <w:szCs w:val="20"/>
              </w:rPr>
              <w:t xml:space="preserve"> </w:t>
            </w:r>
            <w:r w:rsidRPr="00A65C0C">
              <w:rPr>
                <w:rFonts w:ascii="Arial" w:hAnsi="Arial" w:cs="Arial"/>
                <w:sz w:val="20"/>
                <w:szCs w:val="20"/>
              </w:rPr>
              <w:t>legge (3 giorni) e previa nuova comunicazione al Questore.</w:t>
            </w:r>
          </w:p>
          <w:p w14:paraId="6B55633F" w14:textId="77777777" w:rsidR="001F0F70" w:rsidRDefault="001F0F70" w:rsidP="005B2423">
            <w:pPr>
              <w:spacing w:after="0" w:line="240" w:lineRule="auto"/>
              <w:jc w:val="both"/>
              <w:rPr>
                <w:rFonts w:ascii="Arial" w:hAnsi="Arial" w:cs="Arial"/>
                <w:sz w:val="20"/>
                <w:szCs w:val="20"/>
              </w:rPr>
            </w:pPr>
            <w:r w:rsidRPr="00A65C0C">
              <w:rPr>
                <w:rFonts w:ascii="Arial" w:hAnsi="Arial" w:cs="Arial"/>
                <w:sz w:val="20"/>
                <w:szCs w:val="20"/>
              </w:rPr>
              <w:t>Il Questore, per ragioni di ordine pubblico, moralità e sanità pubblica, può</w:t>
            </w:r>
            <w:r>
              <w:rPr>
                <w:rFonts w:ascii="Arial" w:hAnsi="Arial" w:cs="Arial"/>
                <w:sz w:val="20"/>
                <w:szCs w:val="20"/>
              </w:rPr>
              <w:t xml:space="preserve"> vietare la manifestazione o </w:t>
            </w:r>
            <w:r w:rsidRPr="00A65C0C">
              <w:rPr>
                <w:rFonts w:ascii="Arial" w:hAnsi="Arial" w:cs="Arial"/>
                <w:sz w:val="20"/>
                <w:szCs w:val="20"/>
              </w:rPr>
              <w:t>impartire prescrizioni sui modi e sui tempi di svolgimento della</w:t>
            </w:r>
            <w:r>
              <w:rPr>
                <w:rFonts w:ascii="Arial" w:hAnsi="Arial" w:cs="Arial"/>
                <w:sz w:val="20"/>
                <w:szCs w:val="20"/>
              </w:rPr>
              <w:t xml:space="preserve"> </w:t>
            </w:r>
            <w:r w:rsidRPr="00A65C0C">
              <w:rPr>
                <w:rFonts w:ascii="Arial" w:hAnsi="Arial" w:cs="Arial"/>
                <w:sz w:val="20"/>
                <w:szCs w:val="20"/>
              </w:rPr>
              <w:t>manifestazione.</w:t>
            </w:r>
          </w:p>
          <w:p w14:paraId="45CD561B" w14:textId="77777777" w:rsidR="001F0F70" w:rsidRDefault="001F0F70" w:rsidP="005B2423">
            <w:pPr>
              <w:spacing w:after="0" w:line="240" w:lineRule="auto"/>
              <w:jc w:val="both"/>
              <w:rPr>
                <w:rFonts w:ascii="Arial" w:hAnsi="Arial" w:cs="Arial"/>
                <w:sz w:val="20"/>
                <w:szCs w:val="20"/>
              </w:rPr>
            </w:pPr>
          </w:p>
          <w:p w14:paraId="3A9E945C" w14:textId="77777777" w:rsidR="0007238A" w:rsidRDefault="0007238A" w:rsidP="005B2423">
            <w:pPr>
              <w:spacing w:after="0" w:line="240" w:lineRule="auto"/>
              <w:jc w:val="both"/>
              <w:rPr>
                <w:rFonts w:ascii="Arial" w:hAnsi="Arial" w:cs="Arial"/>
                <w:b/>
                <w:sz w:val="20"/>
                <w:szCs w:val="20"/>
              </w:rPr>
            </w:pPr>
          </w:p>
          <w:p w14:paraId="6A247065" w14:textId="77777777" w:rsidR="0007238A" w:rsidRDefault="0007238A" w:rsidP="005B2423">
            <w:pPr>
              <w:spacing w:after="0" w:line="240" w:lineRule="auto"/>
              <w:jc w:val="both"/>
              <w:rPr>
                <w:rFonts w:ascii="Arial" w:hAnsi="Arial" w:cs="Arial"/>
                <w:b/>
                <w:sz w:val="20"/>
                <w:szCs w:val="20"/>
              </w:rPr>
            </w:pPr>
          </w:p>
          <w:p w14:paraId="716D2B23" w14:textId="70AE4F48" w:rsidR="001F0F70" w:rsidRPr="004965DE" w:rsidRDefault="001F0F70" w:rsidP="005B2423">
            <w:pPr>
              <w:spacing w:after="0" w:line="240" w:lineRule="auto"/>
              <w:jc w:val="both"/>
              <w:rPr>
                <w:rFonts w:ascii="Arial" w:hAnsi="Arial" w:cs="Arial"/>
                <w:b/>
                <w:sz w:val="20"/>
                <w:szCs w:val="20"/>
              </w:rPr>
            </w:pPr>
            <w:r w:rsidRPr="004965DE">
              <w:rPr>
                <w:rFonts w:ascii="Arial" w:hAnsi="Arial" w:cs="Arial"/>
                <w:b/>
                <w:sz w:val="20"/>
                <w:szCs w:val="20"/>
              </w:rPr>
              <w:lastRenderedPageBreak/>
              <w:t>ASSISTENZA SANITARIA 118</w:t>
            </w:r>
          </w:p>
          <w:p w14:paraId="041CDC0C" w14:textId="6DA7E0B3" w:rsidR="001F0F70" w:rsidRPr="00FF64B6" w:rsidRDefault="001F0F70" w:rsidP="005B2423">
            <w:pPr>
              <w:spacing w:after="0" w:line="240" w:lineRule="auto"/>
              <w:jc w:val="both"/>
              <w:rPr>
                <w:rFonts w:ascii="Arial" w:hAnsi="Arial" w:cs="Arial"/>
                <w:sz w:val="20"/>
                <w:szCs w:val="20"/>
              </w:rPr>
            </w:pPr>
            <w:r>
              <w:rPr>
                <w:rFonts w:ascii="Arial" w:hAnsi="Arial" w:cs="Arial"/>
                <w:sz w:val="20"/>
                <w:szCs w:val="20"/>
              </w:rPr>
              <w:t>Per</w:t>
            </w:r>
            <w:r w:rsidRPr="00FF64B6">
              <w:rPr>
                <w:rFonts w:ascii="Arial" w:hAnsi="Arial" w:cs="Arial"/>
                <w:sz w:val="20"/>
                <w:szCs w:val="20"/>
              </w:rPr>
              <w:t xml:space="preserve"> lo svolgimento dell’evento/manifestazione è necessario compilare la scheda nel portale EMP 118RER (Eventi Manifestazioni </w:t>
            </w:r>
            <w:r w:rsidRPr="00144096">
              <w:rPr>
                <w:rFonts w:ascii="Arial" w:hAnsi="Arial" w:cs="Arial"/>
                <w:sz w:val="20"/>
                <w:szCs w:val="20"/>
              </w:rPr>
              <w:t xml:space="preserve">Programmate) collegandosi al link </w:t>
            </w:r>
            <w:hyperlink r:id="rId6" w:history="1">
              <w:r w:rsidR="005B2423" w:rsidRPr="00BA05FF">
                <w:rPr>
                  <w:rStyle w:val="Collegamentoipertestuale"/>
                  <w:rFonts w:ascii="Arial" w:hAnsi="Arial" w:cs="Arial"/>
                  <w:sz w:val="20"/>
                  <w:szCs w:val="20"/>
                </w:rPr>
                <w:t>https://www.118er.it/eventiprogrammati/</w:t>
              </w:r>
            </w:hyperlink>
            <w:r w:rsidR="005B2423">
              <w:rPr>
                <w:rFonts w:ascii="Arial" w:hAnsi="Arial" w:cs="Arial"/>
                <w:sz w:val="20"/>
                <w:szCs w:val="20"/>
              </w:rPr>
              <w:t xml:space="preserve"> </w:t>
            </w:r>
            <w:r w:rsidRPr="00144096">
              <w:rPr>
                <w:rFonts w:ascii="Arial" w:hAnsi="Arial" w:cs="Arial"/>
                <w:sz w:val="20"/>
                <w:szCs w:val="20"/>
              </w:rPr>
              <w:t>nei tempi previsti dalle norme regionali (15 giorni per manifestazioni a rischio basso, 30 giorni per manifestazioni a rischio medio, 45 giorni per manifestazioni a rischio elevato).</w:t>
            </w:r>
          </w:p>
          <w:p w14:paraId="6232756D" w14:textId="77777777" w:rsidR="001F0F70" w:rsidRDefault="001F0F70" w:rsidP="005B2423">
            <w:pPr>
              <w:spacing w:after="0" w:line="240" w:lineRule="auto"/>
              <w:jc w:val="both"/>
              <w:rPr>
                <w:rFonts w:ascii="Arial" w:hAnsi="Arial" w:cs="Arial"/>
                <w:sz w:val="20"/>
                <w:szCs w:val="20"/>
              </w:rPr>
            </w:pPr>
            <w:r w:rsidRPr="00FF64B6">
              <w:rPr>
                <w:rFonts w:ascii="Arial" w:hAnsi="Arial" w:cs="Arial"/>
                <w:sz w:val="20"/>
                <w:szCs w:val="20"/>
              </w:rPr>
              <w:t xml:space="preserve">Attraverso la compilazione dei campi dedicati, il portale calcola il livello di rischio legato alla tipologia dell’evento. </w:t>
            </w:r>
          </w:p>
          <w:p w14:paraId="44CFB1DC" w14:textId="77777777" w:rsidR="001F0F70" w:rsidRPr="00FF64B6" w:rsidRDefault="001F0F70" w:rsidP="005B2423">
            <w:pPr>
              <w:spacing w:after="0" w:line="240" w:lineRule="auto"/>
              <w:jc w:val="both"/>
              <w:rPr>
                <w:rFonts w:ascii="Arial" w:hAnsi="Arial" w:cs="Arial"/>
                <w:sz w:val="20"/>
                <w:szCs w:val="20"/>
              </w:rPr>
            </w:pPr>
          </w:p>
          <w:p w14:paraId="6EE727E6" w14:textId="77777777" w:rsidR="001F0F70" w:rsidRPr="00EA7860" w:rsidRDefault="001F0F70" w:rsidP="005B2423">
            <w:pPr>
              <w:spacing w:after="0" w:line="240" w:lineRule="auto"/>
              <w:jc w:val="both"/>
              <w:rPr>
                <w:rFonts w:ascii="Arial" w:hAnsi="Arial" w:cs="Arial"/>
                <w:sz w:val="20"/>
                <w:szCs w:val="20"/>
              </w:rPr>
            </w:pPr>
            <w:r w:rsidRPr="00FF64B6">
              <w:rPr>
                <w:rFonts w:ascii="Arial" w:hAnsi="Arial" w:cs="Arial"/>
                <w:sz w:val="20"/>
                <w:szCs w:val="20"/>
              </w:rPr>
              <w:t>Prima della compilazione sul portale 118RER, è opportuno che l’organizzatore prenda accordi con l'Associazione/Ente di assistenza sanitaria al quale intende rivolgersi per verificarne la presenza sul portale 118RER</w:t>
            </w:r>
            <w:r>
              <w:rPr>
                <w:rFonts w:ascii="Arial" w:hAnsi="Arial" w:cs="Arial"/>
                <w:sz w:val="20"/>
                <w:szCs w:val="20"/>
              </w:rPr>
              <w:t>.</w:t>
            </w:r>
          </w:p>
          <w:p w14:paraId="34F2A0BC" w14:textId="77777777" w:rsidR="001F0F70" w:rsidRPr="00EA7860" w:rsidRDefault="001F0F70" w:rsidP="005B2423">
            <w:pPr>
              <w:spacing w:after="0" w:line="240" w:lineRule="auto"/>
              <w:jc w:val="both"/>
              <w:rPr>
                <w:rFonts w:ascii="Arial" w:hAnsi="Arial" w:cs="Arial"/>
                <w:sz w:val="20"/>
                <w:szCs w:val="20"/>
              </w:rPr>
            </w:pPr>
          </w:p>
        </w:tc>
      </w:tr>
    </w:tbl>
    <w:p w14:paraId="21D06626" w14:textId="77777777" w:rsidR="001F0F70" w:rsidRDefault="001F0F70" w:rsidP="005B2423">
      <w:pPr>
        <w:spacing w:after="0" w:line="240" w:lineRule="auto"/>
        <w:jc w:val="both"/>
        <w:rPr>
          <w:rFonts w:ascii="Arial" w:hAnsi="Arial" w:cs="Arial"/>
          <w:sz w:val="20"/>
          <w:szCs w:val="20"/>
        </w:rPr>
      </w:pPr>
    </w:p>
    <w:p w14:paraId="52EB83EA" w14:textId="77777777" w:rsidR="001F0F70" w:rsidRPr="00EA7860" w:rsidRDefault="001F0F70" w:rsidP="001F0F70">
      <w:pPr>
        <w:spacing w:after="0" w:line="24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10456"/>
      </w:tblGrid>
      <w:tr w:rsidR="001F0F70" w:rsidRPr="00EA7860" w14:paraId="1A6A2866" w14:textId="77777777" w:rsidTr="003927FC">
        <w:tc>
          <w:tcPr>
            <w:tcW w:w="10606" w:type="dxa"/>
            <w:shd w:val="clear" w:color="auto" w:fill="D9D9D9" w:themeFill="background1" w:themeFillShade="D9"/>
          </w:tcPr>
          <w:p w14:paraId="3030861E" w14:textId="77777777" w:rsidR="001F0F70" w:rsidRDefault="001F0F70" w:rsidP="005B2423">
            <w:pPr>
              <w:pStyle w:val="Paragrafoelenco"/>
              <w:spacing w:after="0" w:line="240" w:lineRule="auto"/>
              <w:jc w:val="both"/>
              <w:rPr>
                <w:rFonts w:ascii="Arial" w:hAnsi="Arial" w:cs="Arial"/>
                <w:b/>
                <w:sz w:val="20"/>
                <w:szCs w:val="20"/>
              </w:rPr>
            </w:pPr>
          </w:p>
          <w:p w14:paraId="50960C22" w14:textId="77777777" w:rsidR="001F0F70" w:rsidRPr="00A4487D" w:rsidRDefault="001F0F70" w:rsidP="005B2423">
            <w:pPr>
              <w:pStyle w:val="Paragrafoelenco"/>
              <w:numPr>
                <w:ilvl w:val="3"/>
                <w:numId w:val="2"/>
              </w:numPr>
              <w:spacing w:after="0" w:line="240" w:lineRule="auto"/>
              <w:jc w:val="both"/>
              <w:rPr>
                <w:b/>
                <w:sz w:val="20"/>
                <w:szCs w:val="20"/>
              </w:rPr>
            </w:pPr>
            <w:r w:rsidRPr="00A4487D">
              <w:rPr>
                <w:b/>
                <w:sz w:val="20"/>
                <w:szCs w:val="20"/>
              </w:rPr>
              <w:t>OCCUPAZIONE DI SUOLO PUBBLICO E CHIUSURA STRADE</w:t>
            </w:r>
          </w:p>
          <w:p w14:paraId="275C4906" w14:textId="77777777" w:rsidR="001F0F70" w:rsidRPr="00EA7860" w:rsidRDefault="001F0F70" w:rsidP="005B2423">
            <w:pPr>
              <w:pStyle w:val="Paragrafoelenco"/>
              <w:spacing w:after="0" w:line="240" w:lineRule="auto"/>
              <w:jc w:val="both"/>
              <w:rPr>
                <w:rFonts w:ascii="Arial" w:hAnsi="Arial" w:cs="Arial"/>
                <w:b/>
                <w:sz w:val="20"/>
                <w:szCs w:val="20"/>
              </w:rPr>
            </w:pPr>
          </w:p>
        </w:tc>
      </w:tr>
      <w:tr w:rsidR="001F0F70" w:rsidRPr="00EA7860" w14:paraId="24B13090" w14:textId="77777777" w:rsidTr="003927FC">
        <w:tc>
          <w:tcPr>
            <w:tcW w:w="10606" w:type="dxa"/>
          </w:tcPr>
          <w:p w14:paraId="759C93E3" w14:textId="11C1AAED" w:rsidR="001F0F70" w:rsidRPr="00EA7860" w:rsidRDefault="001F0F70" w:rsidP="005B2423">
            <w:pPr>
              <w:spacing w:after="0" w:line="240" w:lineRule="auto"/>
              <w:jc w:val="both"/>
              <w:rPr>
                <w:rFonts w:ascii="Arial" w:hAnsi="Arial" w:cs="Arial"/>
                <w:sz w:val="20"/>
                <w:szCs w:val="20"/>
              </w:rPr>
            </w:pPr>
            <w:r w:rsidRPr="00EA7860">
              <w:rPr>
                <w:rFonts w:ascii="Arial" w:hAnsi="Arial" w:cs="Arial"/>
                <w:sz w:val="20"/>
                <w:szCs w:val="20"/>
              </w:rPr>
              <w:t>Lo svolgimento di una manifestazione su suolo pubblico o privato ad uso pubblico necessita del rilascio di apposita autorizzazione.</w:t>
            </w:r>
          </w:p>
          <w:p w14:paraId="12E26C92" w14:textId="4DC700EA" w:rsidR="001F0F70" w:rsidRPr="00FC3A79" w:rsidRDefault="001F0F70" w:rsidP="005B2423">
            <w:pPr>
              <w:spacing w:after="0" w:line="240" w:lineRule="auto"/>
              <w:jc w:val="both"/>
              <w:rPr>
                <w:rFonts w:ascii="Arial" w:hAnsi="Arial" w:cs="Arial"/>
                <w:sz w:val="20"/>
                <w:szCs w:val="20"/>
              </w:rPr>
            </w:pPr>
            <w:r w:rsidRPr="00EA7860">
              <w:rPr>
                <w:rFonts w:ascii="Arial" w:hAnsi="Arial" w:cs="Arial"/>
                <w:sz w:val="20"/>
                <w:szCs w:val="20"/>
              </w:rPr>
              <w:t>L’occupazione di suolo pubblico o privato ad uso pubblico è soggetta al pagamento del canone unico patrimoniale stabilito dal regolamento del Comune. I casi di esenzione dal pagamento del canone sono previsti dal regolamento stesso</w:t>
            </w:r>
            <w:r w:rsidRPr="00FC3A79">
              <w:rPr>
                <w:rFonts w:ascii="Arial" w:hAnsi="Arial" w:cs="Arial"/>
                <w:sz w:val="20"/>
                <w:szCs w:val="20"/>
              </w:rPr>
              <w:t>. Le autorizzazioni per l’occupazione di suolo vengono rilasciate da</w:t>
            </w:r>
            <w:r w:rsidR="005B2423">
              <w:rPr>
                <w:rFonts w:ascii="Arial" w:hAnsi="Arial" w:cs="Arial"/>
                <w:sz w:val="20"/>
                <w:szCs w:val="20"/>
              </w:rPr>
              <w:t xml:space="preserve"> </w:t>
            </w:r>
            <w:r w:rsidRPr="005B2423">
              <w:rPr>
                <w:rFonts w:ascii="Arial" w:hAnsi="Arial" w:cs="Arial"/>
                <w:sz w:val="20"/>
                <w:szCs w:val="20"/>
                <w:highlight w:val="green"/>
              </w:rPr>
              <w:t>_________</w:t>
            </w:r>
            <w:r w:rsidRPr="00FC3A79">
              <w:rPr>
                <w:rFonts w:ascii="Arial" w:hAnsi="Arial" w:cs="Arial"/>
                <w:sz w:val="20"/>
                <w:szCs w:val="20"/>
              </w:rPr>
              <w:t>:</w:t>
            </w:r>
          </w:p>
          <w:p w14:paraId="136BCF52" w14:textId="77777777" w:rsidR="001F0F70" w:rsidRPr="00034945" w:rsidRDefault="001F0F70" w:rsidP="005B2423">
            <w:pPr>
              <w:spacing w:after="0" w:line="240" w:lineRule="auto"/>
              <w:jc w:val="both"/>
              <w:rPr>
                <w:rFonts w:ascii="Arial" w:hAnsi="Arial" w:cs="Arial"/>
                <w:sz w:val="20"/>
                <w:szCs w:val="20"/>
              </w:rPr>
            </w:pPr>
            <w:r>
              <w:rPr>
                <w:rFonts w:ascii="Arial" w:hAnsi="Arial" w:cs="Arial"/>
                <w:sz w:val="20"/>
                <w:szCs w:val="20"/>
              </w:rPr>
              <w:t>C</w:t>
            </w:r>
            <w:r w:rsidRPr="00034945">
              <w:rPr>
                <w:rFonts w:ascii="Arial" w:hAnsi="Arial" w:cs="Arial"/>
                <w:sz w:val="20"/>
                <w:szCs w:val="20"/>
              </w:rPr>
              <w:t xml:space="preserve">oloro che ottengono il patrocinio per la manifestazione possono ottenere delle esenzioni/agevolazioni per il pagamento del canone. Si veda la lettera </w:t>
            </w:r>
            <w:r w:rsidRPr="005B2423">
              <w:rPr>
                <w:rFonts w:ascii="Arial" w:hAnsi="Arial" w:cs="Arial"/>
                <w:sz w:val="20"/>
                <w:szCs w:val="20"/>
                <w:highlight w:val="green"/>
              </w:rPr>
              <w:t>_______</w:t>
            </w:r>
          </w:p>
          <w:p w14:paraId="29FD2BB2" w14:textId="77777777" w:rsidR="001F0F70" w:rsidRDefault="001F0F70" w:rsidP="005B2423">
            <w:pPr>
              <w:spacing w:after="0" w:line="240" w:lineRule="auto"/>
              <w:jc w:val="both"/>
              <w:rPr>
                <w:rFonts w:ascii="Arial" w:hAnsi="Arial" w:cs="Arial"/>
                <w:sz w:val="20"/>
                <w:szCs w:val="20"/>
              </w:rPr>
            </w:pPr>
            <w:r>
              <w:rPr>
                <w:rFonts w:ascii="Arial" w:hAnsi="Arial" w:cs="Arial"/>
                <w:sz w:val="20"/>
                <w:szCs w:val="20"/>
              </w:rPr>
              <w:t>Collegata alla richiesta di occupazione di suolo pubblico vi è anche la richiesta di chiusura strade.</w:t>
            </w:r>
          </w:p>
          <w:p w14:paraId="70821A43" w14:textId="17F19194" w:rsidR="001F0F70" w:rsidRDefault="005B2423" w:rsidP="005B2423">
            <w:pPr>
              <w:spacing w:after="0" w:line="240" w:lineRule="auto"/>
              <w:jc w:val="both"/>
              <w:rPr>
                <w:rFonts w:ascii="Arial" w:hAnsi="Arial" w:cs="Arial"/>
                <w:sz w:val="20"/>
                <w:szCs w:val="20"/>
              </w:rPr>
            </w:pPr>
            <w:r>
              <w:rPr>
                <w:rFonts w:ascii="Arial" w:hAnsi="Arial" w:cs="Arial"/>
                <w:sz w:val="20"/>
                <w:szCs w:val="20"/>
              </w:rPr>
              <w:t>È</w:t>
            </w:r>
            <w:r w:rsidR="001F0F70">
              <w:rPr>
                <w:rFonts w:ascii="Arial" w:hAnsi="Arial" w:cs="Arial"/>
                <w:sz w:val="20"/>
                <w:szCs w:val="20"/>
              </w:rPr>
              <w:t xml:space="preserve"> importante che la richiesta venga inoltrata in tempo utile, stante la necessità di provvedere all’emissione dell’ordinanza di limitazione della circolazione </w:t>
            </w:r>
            <w:r w:rsidR="001F0F70" w:rsidRPr="00034945">
              <w:rPr>
                <w:rFonts w:ascii="Arial" w:hAnsi="Arial" w:cs="Arial"/>
                <w:sz w:val="20"/>
                <w:szCs w:val="20"/>
              </w:rPr>
              <w:t>stradale</w:t>
            </w:r>
            <w:r w:rsidR="001F0F70">
              <w:rPr>
                <w:rFonts w:ascii="Arial" w:hAnsi="Arial" w:cs="Arial"/>
                <w:sz w:val="20"/>
                <w:szCs w:val="20"/>
              </w:rPr>
              <w:t xml:space="preserve"> e della sosta</w:t>
            </w:r>
            <w:r w:rsidR="001F0F70" w:rsidRPr="00034945">
              <w:rPr>
                <w:rFonts w:ascii="Arial" w:hAnsi="Arial" w:cs="Arial"/>
                <w:sz w:val="20"/>
                <w:szCs w:val="20"/>
              </w:rPr>
              <w:t xml:space="preserve"> almeno 48 ore prima dello svolgimento della manifestazione.</w:t>
            </w:r>
          </w:p>
          <w:p w14:paraId="4A366AEF" w14:textId="77777777" w:rsidR="001F0F70" w:rsidRPr="00EA7860" w:rsidRDefault="001F0F70" w:rsidP="005B2423">
            <w:pPr>
              <w:spacing w:after="0" w:line="240" w:lineRule="auto"/>
              <w:jc w:val="both"/>
              <w:rPr>
                <w:rFonts w:ascii="Arial" w:hAnsi="Arial" w:cs="Arial"/>
                <w:sz w:val="20"/>
                <w:szCs w:val="20"/>
              </w:rPr>
            </w:pPr>
          </w:p>
        </w:tc>
      </w:tr>
    </w:tbl>
    <w:p w14:paraId="3CA0C0B5" w14:textId="77777777" w:rsidR="001F0F70" w:rsidRDefault="001F0F70" w:rsidP="005B2423">
      <w:pPr>
        <w:spacing w:after="0" w:line="240" w:lineRule="auto"/>
        <w:jc w:val="both"/>
        <w:rPr>
          <w:rFonts w:ascii="Arial" w:hAnsi="Arial" w:cs="Arial"/>
          <w:sz w:val="20"/>
          <w:szCs w:val="20"/>
        </w:rPr>
      </w:pPr>
    </w:p>
    <w:p w14:paraId="7E0DA2A9" w14:textId="77777777" w:rsidR="001F0F70" w:rsidRPr="00EA7860" w:rsidRDefault="001F0F70" w:rsidP="005B2423">
      <w:pPr>
        <w:spacing w:after="0" w:line="24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10456"/>
      </w:tblGrid>
      <w:tr w:rsidR="001F0F70" w:rsidRPr="00EA7860" w14:paraId="61F66CBF" w14:textId="77777777" w:rsidTr="003927FC">
        <w:tc>
          <w:tcPr>
            <w:tcW w:w="10606" w:type="dxa"/>
            <w:shd w:val="clear" w:color="auto" w:fill="D9D9D9" w:themeFill="background1" w:themeFillShade="D9"/>
          </w:tcPr>
          <w:p w14:paraId="6C263576" w14:textId="77777777" w:rsidR="001F0F70" w:rsidRDefault="001F0F70" w:rsidP="005B2423">
            <w:pPr>
              <w:pStyle w:val="Paragrafoelenco"/>
              <w:spacing w:after="0" w:line="240" w:lineRule="auto"/>
              <w:jc w:val="both"/>
              <w:rPr>
                <w:rFonts w:ascii="Arial" w:hAnsi="Arial" w:cs="Arial"/>
                <w:b/>
                <w:sz w:val="20"/>
                <w:szCs w:val="20"/>
              </w:rPr>
            </w:pPr>
          </w:p>
          <w:p w14:paraId="10DDEAAE" w14:textId="77777777" w:rsidR="001F0F70" w:rsidRPr="00A4487D" w:rsidRDefault="001F0F70" w:rsidP="005B2423">
            <w:pPr>
              <w:pStyle w:val="Paragrafoelenco"/>
              <w:numPr>
                <w:ilvl w:val="3"/>
                <w:numId w:val="2"/>
              </w:numPr>
              <w:spacing w:after="0" w:line="240" w:lineRule="auto"/>
              <w:jc w:val="both"/>
              <w:rPr>
                <w:b/>
                <w:sz w:val="20"/>
                <w:szCs w:val="20"/>
              </w:rPr>
            </w:pPr>
            <w:r w:rsidRPr="00A4487D">
              <w:rPr>
                <w:b/>
                <w:sz w:val="20"/>
                <w:szCs w:val="20"/>
              </w:rPr>
              <w:t xml:space="preserve">RISPETTO LIMITI ACUSTICI E DI </w:t>
            </w:r>
            <w:r>
              <w:rPr>
                <w:b/>
                <w:sz w:val="20"/>
                <w:szCs w:val="20"/>
              </w:rPr>
              <w:t>ORARIO</w:t>
            </w:r>
          </w:p>
          <w:p w14:paraId="2C80BD99" w14:textId="77777777" w:rsidR="001F0F70" w:rsidRPr="00B559DD" w:rsidRDefault="001F0F70" w:rsidP="005B2423">
            <w:pPr>
              <w:spacing w:after="0" w:line="240" w:lineRule="auto"/>
              <w:jc w:val="both"/>
              <w:rPr>
                <w:rFonts w:ascii="Arial" w:hAnsi="Arial" w:cs="Arial"/>
                <w:b/>
                <w:sz w:val="20"/>
                <w:szCs w:val="20"/>
              </w:rPr>
            </w:pPr>
          </w:p>
        </w:tc>
      </w:tr>
      <w:tr w:rsidR="001F0F70" w:rsidRPr="00EA7860" w14:paraId="28D08913" w14:textId="77777777" w:rsidTr="003927FC">
        <w:tc>
          <w:tcPr>
            <w:tcW w:w="10606" w:type="dxa"/>
          </w:tcPr>
          <w:p w14:paraId="45B6D73E" w14:textId="77777777" w:rsidR="001F0F70" w:rsidRDefault="001F0F70" w:rsidP="005B2423">
            <w:pPr>
              <w:spacing w:after="0" w:line="240" w:lineRule="auto"/>
              <w:jc w:val="both"/>
              <w:rPr>
                <w:rFonts w:ascii="Arial" w:hAnsi="Arial" w:cs="Arial"/>
                <w:sz w:val="20"/>
                <w:szCs w:val="20"/>
              </w:rPr>
            </w:pPr>
          </w:p>
          <w:p w14:paraId="126C4908" w14:textId="5A5966BD" w:rsidR="001F0F70" w:rsidRDefault="001F0F70" w:rsidP="005B2423">
            <w:pPr>
              <w:spacing w:after="0" w:line="240" w:lineRule="auto"/>
              <w:jc w:val="both"/>
              <w:rPr>
                <w:rFonts w:ascii="Arial" w:hAnsi="Arial" w:cs="Arial"/>
                <w:sz w:val="20"/>
                <w:szCs w:val="20"/>
              </w:rPr>
            </w:pPr>
            <w:r w:rsidRPr="000C0AA7">
              <w:rPr>
                <w:rFonts w:ascii="Arial" w:hAnsi="Arial" w:cs="Arial"/>
                <w:sz w:val="20"/>
                <w:szCs w:val="20"/>
              </w:rPr>
              <w:t>In applicazione della</w:t>
            </w:r>
            <w:r w:rsidR="005B2423">
              <w:rPr>
                <w:rFonts w:ascii="Arial" w:hAnsi="Arial" w:cs="Arial"/>
                <w:sz w:val="20"/>
                <w:szCs w:val="20"/>
              </w:rPr>
              <w:t xml:space="preserve"> </w:t>
            </w:r>
            <w:r w:rsidRPr="000C0AA7">
              <w:rPr>
                <w:rFonts w:ascii="Arial" w:hAnsi="Arial" w:cs="Arial"/>
                <w:b/>
                <w:bCs/>
                <w:sz w:val="20"/>
                <w:szCs w:val="20"/>
              </w:rPr>
              <w:t>Delibera della Giunta Regionale 1197 del 21/09/2020</w:t>
            </w:r>
            <w:r w:rsidR="005B2423">
              <w:rPr>
                <w:rFonts w:ascii="Arial" w:hAnsi="Arial" w:cs="Arial"/>
                <w:b/>
                <w:bCs/>
                <w:sz w:val="20"/>
                <w:szCs w:val="20"/>
              </w:rPr>
              <w:t xml:space="preserve"> </w:t>
            </w:r>
            <w:r w:rsidRPr="000C0AA7">
              <w:rPr>
                <w:rFonts w:ascii="Arial" w:hAnsi="Arial" w:cs="Arial"/>
                <w:sz w:val="20"/>
                <w:szCs w:val="20"/>
              </w:rPr>
              <w:t>le attività rumorose tempo</w:t>
            </w:r>
            <w:r>
              <w:rPr>
                <w:rFonts w:ascii="Arial" w:hAnsi="Arial" w:cs="Arial"/>
                <w:sz w:val="20"/>
                <w:szCs w:val="20"/>
              </w:rPr>
              <w:t xml:space="preserve">ranee (tra cui anche le </w:t>
            </w:r>
            <w:r w:rsidRPr="000C0AA7">
              <w:rPr>
                <w:rFonts w:ascii="Arial" w:hAnsi="Arial" w:cs="Arial"/>
                <w:sz w:val="20"/>
                <w:szCs w:val="20"/>
              </w:rPr>
              <w:t>manifestazioni) che possono determinare il superamento dei limiti di rumore ambientale vigenti, ai sensi dell’art. 6 comma 1 della legge 447/95, devono attenersi ai criteri della predetta D.G.R. 1197</w:t>
            </w:r>
            <w:r>
              <w:rPr>
                <w:rFonts w:ascii="Arial" w:hAnsi="Arial" w:cs="Arial"/>
                <w:sz w:val="20"/>
                <w:szCs w:val="20"/>
              </w:rPr>
              <w:t>/2020.</w:t>
            </w:r>
          </w:p>
          <w:p w14:paraId="5F3A73C6" w14:textId="77777777" w:rsidR="001F0F70" w:rsidRDefault="001F0F70" w:rsidP="005B2423">
            <w:pPr>
              <w:spacing w:after="0" w:line="240" w:lineRule="auto"/>
              <w:jc w:val="both"/>
              <w:rPr>
                <w:rFonts w:ascii="Arial" w:hAnsi="Arial" w:cs="Arial"/>
                <w:sz w:val="20"/>
                <w:szCs w:val="20"/>
              </w:rPr>
            </w:pPr>
          </w:p>
          <w:p w14:paraId="607851CA" w14:textId="77777777" w:rsidR="001F0F70" w:rsidRDefault="001F0F70" w:rsidP="005B2423">
            <w:pPr>
              <w:spacing w:after="0" w:line="240" w:lineRule="auto"/>
              <w:jc w:val="both"/>
              <w:rPr>
                <w:rFonts w:ascii="Arial" w:hAnsi="Arial" w:cs="Arial"/>
                <w:sz w:val="20"/>
                <w:szCs w:val="20"/>
              </w:rPr>
            </w:pPr>
            <w:r w:rsidRPr="000C0AA7">
              <w:rPr>
                <w:rFonts w:ascii="Arial" w:hAnsi="Arial" w:cs="Arial"/>
                <w:sz w:val="20"/>
                <w:szCs w:val="20"/>
              </w:rPr>
              <w:t xml:space="preserve">Le manifestazioni temporanee in sito occasionale devono rispettare i limiti acustici indicati nella Tabella B della DGR 1197/2020. </w:t>
            </w:r>
          </w:p>
          <w:p w14:paraId="02E68A94" w14:textId="77777777" w:rsidR="001F0F70" w:rsidRPr="000C0AA7" w:rsidRDefault="001F0F70" w:rsidP="005B2423">
            <w:pPr>
              <w:spacing w:after="0" w:line="240" w:lineRule="auto"/>
              <w:jc w:val="both"/>
              <w:rPr>
                <w:rFonts w:ascii="Arial" w:hAnsi="Arial" w:cs="Arial"/>
                <w:sz w:val="20"/>
                <w:szCs w:val="20"/>
              </w:rPr>
            </w:pPr>
            <w:r w:rsidRPr="000C0AA7">
              <w:rPr>
                <w:rFonts w:ascii="Arial" w:hAnsi="Arial" w:cs="Arial"/>
                <w:sz w:val="20"/>
                <w:szCs w:val="20"/>
              </w:rPr>
              <w:t>In tutte le manifestazioni ai fini della tutela della salute degli utenti, deve essere rispettato il limite acustico di 108 dB(A) LASmax, da misurarsi in prossimità della posizione più rumorosa occupabile dal pubblico. Al di fuori degli orari indicati nella Tabella B devono comunque essere rispettati i limiti acustici di cui al D.P.C.M. 14/11/1997.</w:t>
            </w:r>
          </w:p>
          <w:p w14:paraId="615EFB39" w14:textId="77777777" w:rsidR="001F0F70" w:rsidRPr="000C0AA7" w:rsidRDefault="001F0F70" w:rsidP="005B2423">
            <w:pPr>
              <w:spacing w:after="0" w:line="240" w:lineRule="auto"/>
              <w:jc w:val="both"/>
              <w:rPr>
                <w:rFonts w:ascii="Arial" w:hAnsi="Arial" w:cs="Arial"/>
                <w:sz w:val="20"/>
                <w:szCs w:val="20"/>
              </w:rPr>
            </w:pPr>
          </w:p>
          <w:p w14:paraId="13D8A10A" w14:textId="77777777" w:rsidR="001F0F70" w:rsidRPr="000C0AA7" w:rsidRDefault="001F0F70" w:rsidP="005B2423">
            <w:pPr>
              <w:spacing w:after="0" w:line="240" w:lineRule="auto"/>
              <w:jc w:val="both"/>
              <w:rPr>
                <w:rFonts w:ascii="Arial" w:hAnsi="Arial" w:cs="Arial"/>
                <w:sz w:val="20"/>
                <w:szCs w:val="20"/>
              </w:rPr>
            </w:pPr>
            <w:r w:rsidRPr="000C0AA7">
              <w:rPr>
                <w:rFonts w:ascii="Arial" w:hAnsi="Arial" w:cs="Arial"/>
                <w:sz w:val="20"/>
                <w:szCs w:val="20"/>
              </w:rPr>
              <w:t>Per le manifestazioni che rispettano i limiti orari e di rumore deve essere presentata una comunicazione in cui si dichiara il rispetto di tali limiti.</w:t>
            </w:r>
          </w:p>
          <w:p w14:paraId="78A6B341" w14:textId="77777777" w:rsidR="001F0F70" w:rsidRPr="000C0AA7" w:rsidRDefault="001F0F70" w:rsidP="005B2423">
            <w:pPr>
              <w:spacing w:after="0" w:line="240" w:lineRule="auto"/>
              <w:jc w:val="both"/>
              <w:rPr>
                <w:rFonts w:ascii="Arial" w:hAnsi="Arial" w:cs="Arial"/>
                <w:sz w:val="20"/>
                <w:szCs w:val="20"/>
              </w:rPr>
            </w:pPr>
          </w:p>
          <w:p w14:paraId="2E37AE6A" w14:textId="681643BB" w:rsidR="001F0F70" w:rsidRPr="00FC3A79" w:rsidRDefault="001F0F70" w:rsidP="005B2423">
            <w:pPr>
              <w:spacing w:after="0" w:line="240" w:lineRule="auto"/>
              <w:jc w:val="both"/>
              <w:rPr>
                <w:rFonts w:ascii="Arial" w:hAnsi="Arial" w:cs="Arial"/>
                <w:sz w:val="20"/>
                <w:szCs w:val="20"/>
              </w:rPr>
            </w:pPr>
            <w:r w:rsidRPr="000C0AA7">
              <w:rPr>
                <w:rFonts w:ascii="Arial" w:hAnsi="Arial" w:cs="Arial"/>
                <w:sz w:val="20"/>
                <w:szCs w:val="20"/>
              </w:rPr>
              <w:t>Lo svolgimento di</w:t>
            </w:r>
            <w:r w:rsidR="005B2423">
              <w:rPr>
                <w:rFonts w:ascii="Arial" w:hAnsi="Arial" w:cs="Arial"/>
                <w:sz w:val="20"/>
                <w:szCs w:val="20"/>
              </w:rPr>
              <w:t xml:space="preserve"> </w:t>
            </w:r>
            <w:r w:rsidRPr="00B247D9">
              <w:rPr>
                <w:rFonts w:ascii="Arial" w:hAnsi="Arial" w:cs="Arial"/>
                <w:bCs/>
                <w:sz w:val="20"/>
                <w:szCs w:val="20"/>
              </w:rPr>
              <w:t>manifestazioni</w:t>
            </w:r>
            <w:r w:rsidR="005B2423">
              <w:rPr>
                <w:rFonts w:ascii="Arial" w:hAnsi="Arial" w:cs="Arial"/>
                <w:bCs/>
                <w:sz w:val="20"/>
                <w:szCs w:val="20"/>
              </w:rPr>
              <w:t xml:space="preserve"> </w:t>
            </w:r>
            <w:r w:rsidRPr="000C0AA7">
              <w:rPr>
                <w:rFonts w:ascii="Arial" w:hAnsi="Arial" w:cs="Arial"/>
                <w:sz w:val="20"/>
                <w:szCs w:val="20"/>
              </w:rPr>
              <w:t>che eccedono i limiti orari e di rumore previsti dalla DGR</w:t>
            </w:r>
            <w:r>
              <w:rPr>
                <w:rFonts w:ascii="Arial" w:hAnsi="Arial" w:cs="Arial"/>
                <w:sz w:val="20"/>
                <w:szCs w:val="20"/>
              </w:rPr>
              <w:t xml:space="preserve"> 1197/2020</w:t>
            </w:r>
            <w:r w:rsidRPr="000C0AA7">
              <w:rPr>
                <w:rFonts w:ascii="Arial" w:hAnsi="Arial" w:cs="Arial"/>
                <w:sz w:val="20"/>
                <w:szCs w:val="20"/>
              </w:rPr>
              <w:t xml:space="preserve"> è subordinato all'ottenimento di specifica autorizzazione che deve essere richiesta </w:t>
            </w:r>
            <w:r w:rsidRPr="00585972">
              <w:rPr>
                <w:rFonts w:ascii="Arial" w:hAnsi="Arial" w:cs="Arial"/>
                <w:sz w:val="20"/>
                <w:szCs w:val="20"/>
              </w:rPr>
              <w:t>almeno 45 giorni prima</w:t>
            </w:r>
            <w:r w:rsidRPr="000C0AA7">
              <w:rPr>
                <w:rFonts w:ascii="Arial" w:hAnsi="Arial" w:cs="Arial"/>
                <w:sz w:val="20"/>
                <w:szCs w:val="20"/>
              </w:rPr>
              <w:t xml:space="preserve"> dello svolgimento dell'attività e deve essere corredata da una valutazione di impatto acustico redatta da un Tecnico Competente in </w:t>
            </w:r>
            <w:r w:rsidRPr="00FC3A79">
              <w:rPr>
                <w:rFonts w:ascii="Arial" w:hAnsi="Arial" w:cs="Arial"/>
                <w:sz w:val="20"/>
                <w:szCs w:val="20"/>
              </w:rPr>
              <w:t>Acustica.</w:t>
            </w:r>
          </w:p>
          <w:p w14:paraId="292ADE45" w14:textId="77777777" w:rsidR="001F0F70" w:rsidRPr="00FC3A79" w:rsidRDefault="001F0F70" w:rsidP="005B2423">
            <w:pPr>
              <w:spacing w:after="0" w:line="240" w:lineRule="auto"/>
              <w:jc w:val="both"/>
              <w:rPr>
                <w:rFonts w:ascii="Arial" w:hAnsi="Arial" w:cs="Arial"/>
                <w:sz w:val="20"/>
                <w:szCs w:val="20"/>
              </w:rPr>
            </w:pPr>
          </w:p>
          <w:p w14:paraId="6C9DB4A9" w14:textId="00AFD910" w:rsidR="001F0F70" w:rsidRPr="000C0AA7" w:rsidRDefault="001F0F70" w:rsidP="005B2423">
            <w:pPr>
              <w:spacing w:after="0" w:line="240" w:lineRule="auto"/>
              <w:jc w:val="both"/>
              <w:rPr>
                <w:rFonts w:ascii="Arial" w:hAnsi="Arial" w:cs="Arial"/>
                <w:sz w:val="20"/>
                <w:szCs w:val="20"/>
              </w:rPr>
            </w:pPr>
            <w:r w:rsidRPr="00FC3A79">
              <w:rPr>
                <w:rFonts w:ascii="Arial" w:hAnsi="Arial" w:cs="Arial"/>
                <w:sz w:val="20"/>
                <w:szCs w:val="20"/>
              </w:rPr>
              <w:t>Nel caso il comune abbia adottato o aggiornato il regolamento comunale in materia sulle base delle indicazioni fornite dalla DGR 1197/2020, occorre fare riferimento a quanto stabilito nel regolamento consultabile al link</w:t>
            </w:r>
            <w:r w:rsidR="0007238A">
              <w:rPr>
                <w:rFonts w:ascii="Arial" w:hAnsi="Arial" w:cs="Arial"/>
                <w:sz w:val="20"/>
                <w:szCs w:val="20"/>
              </w:rPr>
              <w:t xml:space="preserve"> </w:t>
            </w:r>
            <w:r w:rsidRPr="000672F4">
              <w:rPr>
                <w:rFonts w:ascii="Arial" w:hAnsi="Arial" w:cs="Arial"/>
                <w:sz w:val="20"/>
                <w:szCs w:val="20"/>
                <w:highlight w:val="green"/>
              </w:rPr>
              <w:t>____________</w:t>
            </w:r>
            <w:r w:rsidRPr="00FC3A79">
              <w:rPr>
                <w:rFonts w:ascii="Arial" w:hAnsi="Arial" w:cs="Arial"/>
                <w:sz w:val="20"/>
                <w:szCs w:val="20"/>
              </w:rPr>
              <w:t>.</w:t>
            </w:r>
          </w:p>
          <w:p w14:paraId="7928AF0D" w14:textId="77777777" w:rsidR="001F0F70" w:rsidRPr="00EA7860" w:rsidRDefault="001F0F70" w:rsidP="005B2423">
            <w:pPr>
              <w:spacing w:after="0" w:line="240" w:lineRule="auto"/>
              <w:jc w:val="both"/>
              <w:rPr>
                <w:rFonts w:ascii="Arial" w:hAnsi="Arial" w:cs="Arial"/>
                <w:sz w:val="20"/>
                <w:szCs w:val="20"/>
              </w:rPr>
            </w:pPr>
          </w:p>
        </w:tc>
      </w:tr>
    </w:tbl>
    <w:p w14:paraId="63276169" w14:textId="77777777" w:rsidR="001F0F70" w:rsidRDefault="001F0F70" w:rsidP="005B2423">
      <w:pPr>
        <w:spacing w:after="0" w:line="240" w:lineRule="auto"/>
        <w:jc w:val="both"/>
        <w:rPr>
          <w:rFonts w:ascii="Arial" w:hAnsi="Arial" w:cs="Arial"/>
          <w:sz w:val="20"/>
          <w:szCs w:val="20"/>
        </w:rPr>
      </w:pPr>
    </w:p>
    <w:p w14:paraId="78D0EC3B" w14:textId="77777777" w:rsidR="001F0F70" w:rsidRPr="00EA7860" w:rsidRDefault="001F0F70" w:rsidP="005B2423">
      <w:pPr>
        <w:spacing w:after="0" w:line="24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10456"/>
      </w:tblGrid>
      <w:tr w:rsidR="001F0F70" w:rsidRPr="00EA7860" w14:paraId="6D35F6AD" w14:textId="77777777" w:rsidTr="003927FC">
        <w:tc>
          <w:tcPr>
            <w:tcW w:w="10606" w:type="dxa"/>
            <w:shd w:val="clear" w:color="auto" w:fill="D9D9D9" w:themeFill="background1" w:themeFillShade="D9"/>
          </w:tcPr>
          <w:p w14:paraId="020393A4" w14:textId="77777777" w:rsidR="001F0F70" w:rsidRDefault="001F0F70" w:rsidP="005B2423">
            <w:pPr>
              <w:pStyle w:val="Paragrafoelenco"/>
              <w:spacing w:after="0" w:line="240" w:lineRule="auto"/>
              <w:jc w:val="both"/>
              <w:rPr>
                <w:rFonts w:ascii="Arial" w:hAnsi="Arial" w:cs="Arial"/>
                <w:b/>
                <w:sz w:val="20"/>
                <w:szCs w:val="20"/>
              </w:rPr>
            </w:pPr>
          </w:p>
          <w:p w14:paraId="5E43A5F6" w14:textId="77777777" w:rsidR="001F0F70" w:rsidRPr="00A4487D" w:rsidRDefault="001F0F70" w:rsidP="005B2423">
            <w:pPr>
              <w:pStyle w:val="Paragrafoelenco"/>
              <w:numPr>
                <w:ilvl w:val="3"/>
                <w:numId w:val="2"/>
              </w:numPr>
              <w:spacing w:after="0" w:line="240" w:lineRule="auto"/>
              <w:jc w:val="both"/>
              <w:rPr>
                <w:b/>
                <w:sz w:val="20"/>
                <w:szCs w:val="20"/>
              </w:rPr>
            </w:pPr>
            <w:r w:rsidRPr="00A4487D">
              <w:rPr>
                <w:b/>
                <w:sz w:val="20"/>
                <w:szCs w:val="20"/>
              </w:rPr>
              <w:t>SOMMINISTRAZIONE DI ALIMENTI E BEVANDE</w:t>
            </w:r>
          </w:p>
          <w:p w14:paraId="6442AEBA" w14:textId="77777777" w:rsidR="001F0F70" w:rsidRPr="00B559DD" w:rsidRDefault="001F0F70" w:rsidP="005B2423">
            <w:pPr>
              <w:spacing w:after="0" w:line="240" w:lineRule="auto"/>
              <w:jc w:val="both"/>
              <w:rPr>
                <w:rFonts w:ascii="Arial" w:hAnsi="Arial" w:cs="Arial"/>
                <w:b/>
                <w:sz w:val="20"/>
                <w:szCs w:val="20"/>
              </w:rPr>
            </w:pPr>
          </w:p>
        </w:tc>
      </w:tr>
      <w:tr w:rsidR="001F0F70" w:rsidRPr="00EA7860" w14:paraId="2235B9FC" w14:textId="77777777" w:rsidTr="003927FC">
        <w:tc>
          <w:tcPr>
            <w:tcW w:w="10606" w:type="dxa"/>
          </w:tcPr>
          <w:p w14:paraId="4A453445" w14:textId="77777777" w:rsidR="001F0F70" w:rsidRDefault="001F0F70" w:rsidP="005B2423">
            <w:pPr>
              <w:spacing w:after="0" w:line="240" w:lineRule="auto"/>
              <w:jc w:val="both"/>
              <w:rPr>
                <w:rFonts w:ascii="Arial" w:hAnsi="Arial" w:cs="Arial"/>
                <w:sz w:val="20"/>
                <w:szCs w:val="20"/>
              </w:rPr>
            </w:pPr>
          </w:p>
          <w:p w14:paraId="5BF32AC8" w14:textId="2FA22F1A" w:rsidR="001F0F70" w:rsidRDefault="001F0F70" w:rsidP="005B2423">
            <w:pPr>
              <w:spacing w:after="0" w:line="240" w:lineRule="auto"/>
              <w:jc w:val="both"/>
              <w:rPr>
                <w:rFonts w:ascii="Arial" w:hAnsi="Arial" w:cs="Arial"/>
                <w:sz w:val="20"/>
                <w:szCs w:val="20"/>
              </w:rPr>
            </w:pPr>
            <w:r w:rsidRPr="003E5251">
              <w:rPr>
                <w:rFonts w:ascii="Arial" w:hAnsi="Arial" w:cs="Arial"/>
                <w:sz w:val="20"/>
                <w:szCs w:val="20"/>
              </w:rPr>
              <w:t xml:space="preserve">Ai sensi dell'art. 10 della Legge </w:t>
            </w:r>
            <w:r w:rsidR="0007238A" w:rsidRPr="003E5251">
              <w:rPr>
                <w:rFonts w:ascii="Arial" w:hAnsi="Arial" w:cs="Arial"/>
                <w:sz w:val="20"/>
                <w:szCs w:val="20"/>
              </w:rPr>
              <w:t>Emilia-Romagna</w:t>
            </w:r>
            <w:r w:rsidRPr="003E5251">
              <w:rPr>
                <w:rFonts w:ascii="Arial" w:hAnsi="Arial" w:cs="Arial"/>
                <w:sz w:val="20"/>
                <w:szCs w:val="20"/>
              </w:rPr>
              <w:t xml:space="preserve"> n. 14/2003 e s.m.i.</w:t>
            </w:r>
            <w:r>
              <w:rPr>
                <w:rFonts w:ascii="Arial" w:hAnsi="Arial" w:cs="Arial"/>
                <w:sz w:val="20"/>
                <w:szCs w:val="20"/>
              </w:rPr>
              <w:t xml:space="preserve"> </w:t>
            </w:r>
            <w:r w:rsidRPr="003E5251">
              <w:rPr>
                <w:rFonts w:ascii="Arial" w:hAnsi="Arial" w:cs="Arial"/>
                <w:sz w:val="20"/>
                <w:szCs w:val="20"/>
              </w:rPr>
              <w:t>l’attività di somministrazione temporanea di alimenti e bevande in occasione</w:t>
            </w:r>
            <w:r>
              <w:rPr>
                <w:rFonts w:ascii="Arial" w:hAnsi="Arial" w:cs="Arial"/>
                <w:sz w:val="20"/>
                <w:szCs w:val="20"/>
              </w:rPr>
              <w:t xml:space="preserve"> </w:t>
            </w:r>
            <w:r w:rsidRPr="003E5251">
              <w:rPr>
                <w:rFonts w:ascii="Arial" w:hAnsi="Arial" w:cs="Arial"/>
                <w:sz w:val="20"/>
                <w:szCs w:val="20"/>
              </w:rPr>
              <w:t>di sagre, fiere, manifestazioni religiose, tradizionali e culturali o eventi locali</w:t>
            </w:r>
            <w:r>
              <w:rPr>
                <w:rFonts w:ascii="Arial" w:hAnsi="Arial" w:cs="Arial"/>
                <w:sz w:val="20"/>
                <w:szCs w:val="20"/>
              </w:rPr>
              <w:t xml:space="preserve"> </w:t>
            </w:r>
            <w:r w:rsidRPr="003E5251">
              <w:rPr>
                <w:rFonts w:ascii="Arial" w:hAnsi="Arial" w:cs="Arial"/>
                <w:sz w:val="20"/>
                <w:szCs w:val="20"/>
              </w:rPr>
              <w:t>straordinari, è avviata previa presentazione di Segnalazione certificata di</w:t>
            </w:r>
            <w:r>
              <w:rPr>
                <w:rFonts w:ascii="Arial" w:hAnsi="Arial" w:cs="Arial"/>
                <w:sz w:val="20"/>
                <w:szCs w:val="20"/>
              </w:rPr>
              <w:t xml:space="preserve"> </w:t>
            </w:r>
            <w:r w:rsidRPr="003E5251">
              <w:rPr>
                <w:rFonts w:ascii="Arial" w:hAnsi="Arial" w:cs="Arial"/>
                <w:sz w:val="20"/>
                <w:szCs w:val="20"/>
              </w:rPr>
              <w:t>ini</w:t>
            </w:r>
            <w:r>
              <w:rPr>
                <w:rFonts w:ascii="Arial" w:hAnsi="Arial" w:cs="Arial"/>
                <w:sz w:val="20"/>
                <w:szCs w:val="20"/>
              </w:rPr>
              <w:t>zio attività (SCIA).</w:t>
            </w:r>
          </w:p>
          <w:p w14:paraId="1ABD3431" w14:textId="77777777" w:rsidR="001F0F70" w:rsidRPr="00630596" w:rsidRDefault="001F0F70" w:rsidP="005B2423">
            <w:pPr>
              <w:spacing w:after="0" w:line="240" w:lineRule="auto"/>
              <w:jc w:val="both"/>
              <w:rPr>
                <w:rFonts w:ascii="Arial" w:hAnsi="Arial" w:cs="Arial"/>
                <w:sz w:val="20"/>
                <w:szCs w:val="20"/>
              </w:rPr>
            </w:pPr>
            <w:r w:rsidRPr="00630596">
              <w:rPr>
                <w:rFonts w:ascii="Arial" w:hAnsi="Arial" w:cs="Arial"/>
                <w:sz w:val="20"/>
                <w:szCs w:val="20"/>
              </w:rPr>
              <w:t>Non è necessario il possesso dei requisiti professionali se l’attività di somministrazione temporanea è svolta</w:t>
            </w:r>
            <w:r w:rsidRPr="00630596">
              <w:rPr>
                <w:rFonts w:ascii="Times New Roman" w:eastAsia="Times New Roman" w:hAnsi="Times New Roman"/>
                <w:sz w:val="24"/>
                <w:szCs w:val="24"/>
                <w:lang w:eastAsia="it-IT"/>
              </w:rPr>
              <w:t xml:space="preserve">, </w:t>
            </w:r>
            <w:r w:rsidRPr="00630596">
              <w:rPr>
                <w:rFonts w:ascii="Arial" w:hAnsi="Arial" w:cs="Arial"/>
                <w:sz w:val="20"/>
                <w:szCs w:val="20"/>
              </w:rPr>
              <w:t xml:space="preserve">nell'ambito di manifestazioni a carattere religioso, benefico, solidaristico, sociale o politico. </w:t>
            </w:r>
          </w:p>
          <w:p w14:paraId="6788071A" w14:textId="77777777" w:rsidR="001F0F70" w:rsidRPr="00630596" w:rsidRDefault="001F0F70" w:rsidP="005B2423">
            <w:pPr>
              <w:spacing w:after="0" w:line="240" w:lineRule="auto"/>
              <w:jc w:val="both"/>
              <w:rPr>
                <w:rFonts w:ascii="Arial" w:hAnsi="Arial" w:cs="Arial"/>
                <w:sz w:val="20"/>
                <w:szCs w:val="20"/>
              </w:rPr>
            </w:pPr>
            <w:r w:rsidRPr="00630596">
              <w:rPr>
                <w:rFonts w:ascii="Arial" w:hAnsi="Arial" w:cs="Arial"/>
                <w:sz w:val="20"/>
                <w:szCs w:val="20"/>
              </w:rPr>
              <w:lastRenderedPageBreak/>
              <w:t xml:space="preserve">Sono escluse dall'obbligo di Scia le attività di somministrazione svolte in forma occasionale e completamente gratuite, che dovranno tuttavia svolgersi nel rispetto delle </w:t>
            </w:r>
            <w:r>
              <w:rPr>
                <w:rFonts w:ascii="Arial" w:hAnsi="Arial" w:cs="Arial"/>
                <w:sz w:val="20"/>
                <w:szCs w:val="20"/>
              </w:rPr>
              <w:t>norme</w:t>
            </w:r>
            <w:r w:rsidRPr="00630596">
              <w:rPr>
                <w:rFonts w:ascii="Arial" w:hAnsi="Arial" w:cs="Arial"/>
                <w:sz w:val="20"/>
                <w:szCs w:val="20"/>
              </w:rPr>
              <w:t xml:space="preserve"> igienico sanitarie. </w:t>
            </w:r>
          </w:p>
          <w:p w14:paraId="68855F56" w14:textId="77777777" w:rsidR="001F0F70" w:rsidRPr="0007238A" w:rsidRDefault="001F0F70" w:rsidP="005B2423">
            <w:pPr>
              <w:spacing w:after="0" w:line="240" w:lineRule="auto"/>
              <w:jc w:val="both"/>
              <w:rPr>
                <w:rFonts w:ascii="Arial" w:hAnsi="Arial" w:cs="Arial"/>
                <w:sz w:val="20"/>
                <w:szCs w:val="20"/>
              </w:rPr>
            </w:pPr>
            <w:r w:rsidRPr="00630596">
              <w:rPr>
                <w:rFonts w:ascii="Arial" w:hAnsi="Arial" w:cs="Arial"/>
                <w:sz w:val="20"/>
                <w:szCs w:val="20"/>
              </w:rPr>
              <w:t>Per lo svolgimento dell’attività di somministrazione temporanea di alimenti e bevande non deve essere presentata la notifica sanitaria</w:t>
            </w:r>
            <w:r w:rsidRPr="0007238A">
              <w:rPr>
                <w:rFonts w:ascii="Arial" w:hAnsi="Arial" w:cs="Arial"/>
                <w:sz w:val="20"/>
                <w:szCs w:val="20"/>
              </w:rPr>
              <w:t>.</w:t>
            </w:r>
          </w:p>
          <w:p w14:paraId="5FA75FD9" w14:textId="77777777" w:rsidR="001F0F70" w:rsidRDefault="001F0F70" w:rsidP="005B2423">
            <w:pPr>
              <w:spacing w:after="0" w:line="240" w:lineRule="auto"/>
              <w:jc w:val="both"/>
              <w:rPr>
                <w:rFonts w:ascii="Arial" w:hAnsi="Arial" w:cs="Arial"/>
                <w:sz w:val="20"/>
                <w:szCs w:val="20"/>
              </w:rPr>
            </w:pPr>
            <w:r w:rsidRPr="003E5251">
              <w:rPr>
                <w:rFonts w:ascii="Arial" w:hAnsi="Arial" w:cs="Arial"/>
                <w:sz w:val="20"/>
                <w:szCs w:val="20"/>
              </w:rPr>
              <w:t>Qualora siano allestiti impianti per la cottura o il riscaldamento di alimenti,</w:t>
            </w:r>
            <w:r>
              <w:rPr>
                <w:rFonts w:ascii="Arial" w:hAnsi="Arial" w:cs="Arial"/>
                <w:sz w:val="20"/>
                <w:szCs w:val="20"/>
              </w:rPr>
              <w:t xml:space="preserve"> </w:t>
            </w:r>
            <w:r w:rsidRPr="003E5251">
              <w:rPr>
                <w:rFonts w:ascii="Arial" w:hAnsi="Arial" w:cs="Arial"/>
                <w:sz w:val="20"/>
                <w:szCs w:val="20"/>
              </w:rPr>
              <w:t>funzionanti a gas petrolio liquefatto (GPL), è necessario che siano</w:t>
            </w:r>
            <w:r>
              <w:rPr>
                <w:rFonts w:ascii="Arial" w:hAnsi="Arial" w:cs="Arial"/>
                <w:sz w:val="20"/>
                <w:szCs w:val="20"/>
              </w:rPr>
              <w:t xml:space="preserve"> </w:t>
            </w:r>
            <w:r w:rsidRPr="003E5251">
              <w:rPr>
                <w:rFonts w:ascii="Arial" w:hAnsi="Arial" w:cs="Arial"/>
                <w:sz w:val="20"/>
                <w:szCs w:val="20"/>
              </w:rPr>
              <w:t>predisposti in conformità con quanto contenuto nella Circolare prot. n. 3794</w:t>
            </w:r>
            <w:r>
              <w:rPr>
                <w:rFonts w:ascii="Arial" w:hAnsi="Arial" w:cs="Arial"/>
                <w:sz w:val="20"/>
                <w:szCs w:val="20"/>
              </w:rPr>
              <w:t xml:space="preserve"> </w:t>
            </w:r>
            <w:r w:rsidRPr="003E5251">
              <w:rPr>
                <w:rFonts w:ascii="Arial" w:hAnsi="Arial" w:cs="Arial"/>
                <w:sz w:val="20"/>
                <w:szCs w:val="20"/>
              </w:rPr>
              <w:t>del 12/03/2014 del Ministero dell'Interno, che ha dettato le indicazioni</w:t>
            </w:r>
            <w:r>
              <w:rPr>
                <w:rFonts w:ascii="Arial" w:hAnsi="Arial" w:cs="Arial"/>
                <w:sz w:val="20"/>
                <w:szCs w:val="20"/>
              </w:rPr>
              <w:t xml:space="preserve"> </w:t>
            </w:r>
            <w:r w:rsidRPr="003E5251">
              <w:rPr>
                <w:rFonts w:ascii="Arial" w:hAnsi="Arial" w:cs="Arial"/>
                <w:sz w:val="20"/>
                <w:szCs w:val="20"/>
              </w:rPr>
              <w:t>tecniche di prevenzione incendi per l'istallazione di impianti GPL in</w:t>
            </w:r>
            <w:r>
              <w:rPr>
                <w:rFonts w:ascii="Arial" w:hAnsi="Arial" w:cs="Arial"/>
                <w:sz w:val="20"/>
                <w:szCs w:val="20"/>
              </w:rPr>
              <w:t xml:space="preserve"> </w:t>
            </w:r>
            <w:r w:rsidRPr="003E5251">
              <w:rPr>
                <w:rFonts w:ascii="Arial" w:hAnsi="Arial" w:cs="Arial"/>
                <w:sz w:val="20"/>
                <w:szCs w:val="20"/>
              </w:rPr>
              <w:t>occasione di manifestazioni</w:t>
            </w:r>
            <w:r>
              <w:rPr>
                <w:rFonts w:ascii="Arial" w:hAnsi="Arial" w:cs="Arial"/>
                <w:sz w:val="20"/>
                <w:szCs w:val="20"/>
              </w:rPr>
              <w:t>.</w:t>
            </w:r>
          </w:p>
          <w:p w14:paraId="33150078" w14:textId="77777777" w:rsidR="001F0F70" w:rsidRDefault="001F0F70" w:rsidP="005B2423">
            <w:pPr>
              <w:spacing w:after="0" w:line="240" w:lineRule="auto"/>
              <w:jc w:val="both"/>
              <w:rPr>
                <w:rFonts w:ascii="Arial" w:hAnsi="Arial" w:cs="Arial"/>
                <w:sz w:val="20"/>
                <w:szCs w:val="20"/>
              </w:rPr>
            </w:pPr>
            <w:r w:rsidRPr="003D0451">
              <w:rPr>
                <w:rFonts w:ascii="Arial" w:hAnsi="Arial" w:cs="Arial"/>
                <w:sz w:val="20"/>
                <w:szCs w:val="20"/>
              </w:rPr>
              <w:t>L'utilizzo di detti impianti temporanei è consentito solo in eventi che si svolgono all'aperto o in aree coperte ampiamente areate e ventilate, con almeno un lato completamente sprovvisto di parete</w:t>
            </w:r>
            <w:r>
              <w:rPr>
                <w:rFonts w:ascii="Arial" w:hAnsi="Arial" w:cs="Arial"/>
                <w:strike/>
                <w:sz w:val="20"/>
                <w:szCs w:val="20"/>
              </w:rPr>
              <w:t>.</w:t>
            </w:r>
          </w:p>
          <w:p w14:paraId="47BFC001" w14:textId="77777777" w:rsidR="001F0F70" w:rsidRPr="00EA7860" w:rsidRDefault="001F0F70" w:rsidP="005B2423">
            <w:pPr>
              <w:spacing w:after="0" w:line="240" w:lineRule="auto"/>
              <w:jc w:val="both"/>
              <w:rPr>
                <w:rFonts w:ascii="Arial" w:hAnsi="Arial" w:cs="Arial"/>
                <w:sz w:val="20"/>
                <w:szCs w:val="20"/>
              </w:rPr>
            </w:pPr>
          </w:p>
        </w:tc>
      </w:tr>
    </w:tbl>
    <w:p w14:paraId="022CC74D" w14:textId="77777777" w:rsidR="001F0F70" w:rsidRDefault="001F0F70" w:rsidP="005B2423">
      <w:pPr>
        <w:spacing w:after="0" w:line="240" w:lineRule="auto"/>
        <w:jc w:val="both"/>
        <w:rPr>
          <w:rFonts w:ascii="Arial" w:hAnsi="Arial" w:cs="Arial"/>
          <w:sz w:val="20"/>
          <w:szCs w:val="20"/>
        </w:rPr>
      </w:pPr>
    </w:p>
    <w:p w14:paraId="0AE684C8" w14:textId="77777777" w:rsidR="001F0F70" w:rsidRDefault="001F0F70" w:rsidP="005B2423">
      <w:pPr>
        <w:spacing w:after="0" w:line="24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10456"/>
      </w:tblGrid>
      <w:tr w:rsidR="001F0F70" w:rsidRPr="00EA7860" w14:paraId="432DDBC0" w14:textId="77777777" w:rsidTr="003927FC">
        <w:tc>
          <w:tcPr>
            <w:tcW w:w="10606" w:type="dxa"/>
            <w:shd w:val="clear" w:color="auto" w:fill="D9D9D9" w:themeFill="background1" w:themeFillShade="D9"/>
          </w:tcPr>
          <w:p w14:paraId="48809BCA" w14:textId="77777777" w:rsidR="001F0F70" w:rsidRDefault="001F0F70" w:rsidP="005B2423">
            <w:pPr>
              <w:pStyle w:val="Paragrafoelenco"/>
              <w:spacing w:after="0" w:line="240" w:lineRule="auto"/>
              <w:jc w:val="both"/>
              <w:rPr>
                <w:rFonts w:ascii="Arial" w:hAnsi="Arial" w:cs="Arial"/>
                <w:b/>
                <w:sz w:val="20"/>
                <w:szCs w:val="20"/>
              </w:rPr>
            </w:pPr>
          </w:p>
          <w:p w14:paraId="08E56886" w14:textId="77777777" w:rsidR="001F0F70" w:rsidRPr="00A4487D" w:rsidRDefault="001F0F70" w:rsidP="005B2423">
            <w:pPr>
              <w:pStyle w:val="Paragrafoelenco"/>
              <w:numPr>
                <w:ilvl w:val="3"/>
                <w:numId w:val="2"/>
              </w:numPr>
              <w:spacing w:after="0" w:line="240" w:lineRule="auto"/>
              <w:jc w:val="both"/>
              <w:rPr>
                <w:b/>
                <w:sz w:val="20"/>
                <w:szCs w:val="20"/>
              </w:rPr>
            </w:pPr>
            <w:r>
              <w:rPr>
                <w:b/>
                <w:sz w:val="20"/>
                <w:szCs w:val="20"/>
              </w:rPr>
              <w:t>UTILIZZO DI ANIMALI NELLA MANIFESTAZIONE</w:t>
            </w:r>
          </w:p>
          <w:p w14:paraId="63E78032" w14:textId="77777777" w:rsidR="001F0F70" w:rsidRPr="00EA7860" w:rsidRDefault="001F0F70" w:rsidP="005B2423">
            <w:pPr>
              <w:pStyle w:val="Paragrafoelenco"/>
              <w:spacing w:after="0" w:line="240" w:lineRule="auto"/>
              <w:jc w:val="both"/>
              <w:rPr>
                <w:rFonts w:ascii="Arial" w:hAnsi="Arial" w:cs="Arial"/>
                <w:b/>
                <w:sz w:val="20"/>
                <w:szCs w:val="20"/>
              </w:rPr>
            </w:pPr>
          </w:p>
        </w:tc>
      </w:tr>
      <w:tr w:rsidR="001F0F70" w:rsidRPr="00EA7860" w14:paraId="4EB41EF7" w14:textId="77777777" w:rsidTr="003927FC">
        <w:tc>
          <w:tcPr>
            <w:tcW w:w="10606" w:type="dxa"/>
          </w:tcPr>
          <w:p w14:paraId="51542991" w14:textId="773B0F50" w:rsidR="001F0F70" w:rsidRDefault="001F0F70" w:rsidP="005B2423">
            <w:pPr>
              <w:spacing w:after="0" w:line="240" w:lineRule="auto"/>
              <w:jc w:val="both"/>
              <w:rPr>
                <w:rFonts w:ascii="Arial" w:hAnsi="Arial" w:cs="Arial"/>
                <w:sz w:val="20"/>
                <w:szCs w:val="20"/>
              </w:rPr>
            </w:pPr>
            <w:r w:rsidRPr="0047192A">
              <w:rPr>
                <w:rFonts w:ascii="Arial" w:hAnsi="Arial" w:cs="Arial"/>
                <w:sz w:val="20"/>
                <w:szCs w:val="20"/>
              </w:rPr>
              <w:t>Per la comunicazione di svolgimento di manifestazioni aperte al pubblico in cui è prevista la presenza di animali occorre</w:t>
            </w:r>
            <w:r w:rsidR="0007238A">
              <w:rPr>
                <w:rFonts w:ascii="Arial" w:hAnsi="Arial" w:cs="Arial"/>
                <w:sz w:val="20"/>
                <w:szCs w:val="20"/>
              </w:rPr>
              <w:t xml:space="preserve"> </w:t>
            </w:r>
            <w:r w:rsidRPr="0047192A">
              <w:rPr>
                <w:rFonts w:ascii="Arial" w:hAnsi="Arial" w:cs="Arial"/>
                <w:bCs/>
                <w:sz w:val="20"/>
                <w:szCs w:val="20"/>
              </w:rPr>
              <w:t>compilare la SCIA</w:t>
            </w:r>
            <w:r w:rsidR="000672F4">
              <w:rPr>
                <w:rFonts w:ascii="Arial" w:hAnsi="Arial" w:cs="Arial"/>
                <w:bCs/>
                <w:sz w:val="20"/>
                <w:szCs w:val="20"/>
              </w:rPr>
              <w:t xml:space="preserve"> </w:t>
            </w:r>
            <w:r>
              <w:rPr>
                <w:rFonts w:ascii="Arial" w:hAnsi="Arial" w:cs="Arial"/>
                <w:sz w:val="20"/>
                <w:szCs w:val="20"/>
              </w:rPr>
              <w:t>relativa al benessere a</w:t>
            </w:r>
            <w:r w:rsidRPr="0047192A">
              <w:rPr>
                <w:rFonts w:ascii="Arial" w:hAnsi="Arial" w:cs="Arial"/>
                <w:sz w:val="20"/>
                <w:szCs w:val="20"/>
              </w:rPr>
              <w:t>nimale,</w:t>
            </w:r>
            <w:r w:rsidR="0007238A">
              <w:rPr>
                <w:rFonts w:ascii="Arial" w:hAnsi="Arial" w:cs="Arial"/>
                <w:sz w:val="20"/>
                <w:szCs w:val="20"/>
              </w:rPr>
              <w:t xml:space="preserve"> </w:t>
            </w:r>
            <w:r w:rsidRPr="0047192A">
              <w:rPr>
                <w:rFonts w:ascii="Arial" w:hAnsi="Arial" w:cs="Arial"/>
                <w:bCs/>
                <w:sz w:val="20"/>
                <w:szCs w:val="20"/>
              </w:rPr>
              <w:t>completa degli allegati</w:t>
            </w:r>
            <w:r w:rsidR="000672F4">
              <w:rPr>
                <w:rFonts w:ascii="Arial" w:hAnsi="Arial" w:cs="Arial"/>
                <w:bCs/>
                <w:sz w:val="20"/>
                <w:szCs w:val="20"/>
              </w:rPr>
              <w:t xml:space="preserve"> </w:t>
            </w:r>
            <w:r w:rsidRPr="0047192A">
              <w:rPr>
                <w:rFonts w:ascii="Arial" w:hAnsi="Arial" w:cs="Arial"/>
                <w:sz w:val="20"/>
                <w:szCs w:val="20"/>
              </w:rPr>
              <w:t>richiesti.</w:t>
            </w:r>
          </w:p>
          <w:p w14:paraId="24CB9132" w14:textId="4620A88D" w:rsidR="001F0F70" w:rsidRDefault="00590EB8" w:rsidP="005B2423">
            <w:pPr>
              <w:spacing w:after="0" w:line="240" w:lineRule="auto"/>
              <w:jc w:val="both"/>
              <w:rPr>
                <w:rFonts w:ascii="Arial" w:hAnsi="Arial" w:cs="Arial"/>
                <w:sz w:val="20"/>
                <w:szCs w:val="20"/>
              </w:rPr>
            </w:pPr>
            <w:r>
              <w:rPr>
                <w:rFonts w:ascii="Arial" w:hAnsi="Arial" w:cs="Arial"/>
                <w:sz w:val="20"/>
                <w:szCs w:val="20"/>
              </w:rPr>
              <w:t>Il SUAP</w:t>
            </w:r>
            <w:r w:rsidR="001F0F70">
              <w:rPr>
                <w:rFonts w:ascii="Arial" w:hAnsi="Arial" w:cs="Arial"/>
                <w:color w:val="0000FF"/>
                <w:sz w:val="20"/>
                <w:szCs w:val="20"/>
              </w:rPr>
              <w:t xml:space="preserve"> </w:t>
            </w:r>
            <w:r w:rsidR="001F0F70" w:rsidRPr="0047192A">
              <w:rPr>
                <w:rFonts w:ascii="Arial" w:hAnsi="Arial" w:cs="Arial"/>
                <w:sz w:val="20"/>
                <w:szCs w:val="20"/>
              </w:rPr>
              <w:t>provvederà a</w:t>
            </w:r>
            <w:r w:rsidR="0007238A">
              <w:rPr>
                <w:rFonts w:ascii="Arial" w:hAnsi="Arial" w:cs="Arial"/>
                <w:sz w:val="20"/>
                <w:szCs w:val="20"/>
              </w:rPr>
              <w:t xml:space="preserve"> </w:t>
            </w:r>
            <w:r w:rsidR="001F0F70" w:rsidRPr="0047192A">
              <w:rPr>
                <w:rFonts w:ascii="Arial" w:hAnsi="Arial" w:cs="Arial"/>
                <w:bCs/>
                <w:sz w:val="20"/>
                <w:szCs w:val="20"/>
              </w:rPr>
              <w:t>trasmettere</w:t>
            </w:r>
            <w:r w:rsidR="0007238A">
              <w:rPr>
                <w:rFonts w:ascii="Arial" w:hAnsi="Arial" w:cs="Arial"/>
                <w:bCs/>
                <w:sz w:val="20"/>
                <w:szCs w:val="20"/>
              </w:rPr>
              <w:t xml:space="preserve"> </w:t>
            </w:r>
            <w:r w:rsidR="001F0F70" w:rsidRPr="0047192A">
              <w:rPr>
                <w:rFonts w:ascii="Arial" w:hAnsi="Arial" w:cs="Arial"/>
                <w:sz w:val="20"/>
                <w:szCs w:val="20"/>
              </w:rPr>
              <w:t>la documentazione pervenuta</w:t>
            </w:r>
            <w:r w:rsidR="0007238A">
              <w:rPr>
                <w:rFonts w:ascii="Arial" w:hAnsi="Arial" w:cs="Arial"/>
                <w:sz w:val="20"/>
                <w:szCs w:val="20"/>
              </w:rPr>
              <w:t xml:space="preserve"> </w:t>
            </w:r>
            <w:r w:rsidR="001F0F70" w:rsidRPr="0047192A">
              <w:rPr>
                <w:rFonts w:ascii="Arial" w:hAnsi="Arial" w:cs="Arial"/>
                <w:bCs/>
                <w:sz w:val="20"/>
                <w:szCs w:val="20"/>
              </w:rPr>
              <w:t>al Servizio di Sanità Pubblica Veterinaria</w:t>
            </w:r>
            <w:r w:rsidR="0007238A">
              <w:rPr>
                <w:rFonts w:ascii="Arial" w:hAnsi="Arial" w:cs="Arial"/>
                <w:bCs/>
                <w:sz w:val="20"/>
                <w:szCs w:val="20"/>
              </w:rPr>
              <w:t xml:space="preserve"> </w:t>
            </w:r>
            <w:r w:rsidR="000672F4">
              <w:rPr>
                <w:rFonts w:ascii="Arial" w:hAnsi="Arial" w:cs="Arial"/>
                <w:sz w:val="20"/>
                <w:szCs w:val="20"/>
              </w:rPr>
              <w:t>dell’Ausl</w:t>
            </w:r>
            <w:r w:rsidR="001F0F70">
              <w:rPr>
                <w:rFonts w:ascii="Arial" w:hAnsi="Arial" w:cs="Arial"/>
                <w:sz w:val="20"/>
                <w:szCs w:val="20"/>
              </w:rPr>
              <w:t xml:space="preserve"> di </w:t>
            </w:r>
            <w:r w:rsidR="001F0F70" w:rsidRPr="000672F4">
              <w:rPr>
                <w:rFonts w:ascii="Arial" w:hAnsi="Arial" w:cs="Arial"/>
                <w:sz w:val="20"/>
                <w:szCs w:val="20"/>
                <w:highlight w:val="green"/>
              </w:rPr>
              <w:t>_____________.</w:t>
            </w:r>
          </w:p>
          <w:p w14:paraId="308DE5C2" w14:textId="77777777" w:rsidR="001F0F70" w:rsidRPr="00EA7860" w:rsidRDefault="001F0F70" w:rsidP="005B2423">
            <w:pPr>
              <w:spacing w:after="0" w:line="240" w:lineRule="auto"/>
              <w:jc w:val="both"/>
              <w:rPr>
                <w:rFonts w:ascii="Arial" w:hAnsi="Arial" w:cs="Arial"/>
                <w:sz w:val="20"/>
                <w:szCs w:val="20"/>
              </w:rPr>
            </w:pPr>
          </w:p>
        </w:tc>
      </w:tr>
    </w:tbl>
    <w:p w14:paraId="6F14BB40" w14:textId="77777777" w:rsidR="001F0F70" w:rsidRDefault="001F0F70" w:rsidP="005B2423">
      <w:pPr>
        <w:spacing w:after="0" w:line="240" w:lineRule="auto"/>
        <w:jc w:val="both"/>
        <w:rPr>
          <w:rFonts w:ascii="Arial" w:hAnsi="Arial" w:cs="Arial"/>
          <w:sz w:val="20"/>
          <w:szCs w:val="20"/>
        </w:rPr>
      </w:pPr>
    </w:p>
    <w:p w14:paraId="09607812" w14:textId="77777777" w:rsidR="001F0F70" w:rsidRDefault="001F0F70" w:rsidP="005B2423">
      <w:pPr>
        <w:spacing w:after="0" w:line="240" w:lineRule="auto"/>
        <w:jc w:val="both"/>
        <w:rPr>
          <w:rFonts w:ascii="Arial" w:hAnsi="Arial" w:cs="Arial"/>
          <w:sz w:val="20"/>
          <w:szCs w:val="20"/>
        </w:rPr>
      </w:pPr>
    </w:p>
    <w:p w14:paraId="54EAFAB8" w14:textId="77777777" w:rsidR="001F0F70" w:rsidRDefault="001F0F70" w:rsidP="005B2423">
      <w:pPr>
        <w:spacing w:after="0" w:line="24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10456"/>
      </w:tblGrid>
      <w:tr w:rsidR="001F0F70" w:rsidRPr="00EA7860" w14:paraId="7F3C47B9" w14:textId="77777777" w:rsidTr="003927FC">
        <w:tc>
          <w:tcPr>
            <w:tcW w:w="10606" w:type="dxa"/>
            <w:shd w:val="clear" w:color="auto" w:fill="D9D9D9" w:themeFill="background1" w:themeFillShade="D9"/>
          </w:tcPr>
          <w:p w14:paraId="55A136D0" w14:textId="77777777" w:rsidR="001F0F70" w:rsidRDefault="001F0F70" w:rsidP="005B2423">
            <w:pPr>
              <w:pStyle w:val="Paragrafoelenco"/>
              <w:spacing w:after="0" w:line="240" w:lineRule="auto"/>
              <w:jc w:val="both"/>
              <w:rPr>
                <w:rFonts w:ascii="Arial" w:hAnsi="Arial" w:cs="Arial"/>
                <w:b/>
                <w:sz w:val="20"/>
                <w:szCs w:val="20"/>
              </w:rPr>
            </w:pPr>
          </w:p>
          <w:p w14:paraId="24C0BED4" w14:textId="77777777" w:rsidR="001F0F70" w:rsidRPr="00956DB9" w:rsidRDefault="001F0F70" w:rsidP="005B2423">
            <w:pPr>
              <w:pStyle w:val="Paragrafoelenco"/>
              <w:numPr>
                <w:ilvl w:val="3"/>
                <w:numId w:val="2"/>
              </w:numPr>
              <w:spacing w:after="0" w:line="240" w:lineRule="auto"/>
              <w:jc w:val="both"/>
              <w:rPr>
                <w:b/>
                <w:sz w:val="20"/>
                <w:szCs w:val="20"/>
              </w:rPr>
            </w:pPr>
            <w:r>
              <w:rPr>
                <w:b/>
                <w:sz w:val="20"/>
                <w:szCs w:val="20"/>
              </w:rPr>
              <w:t>GIOSTRE / ATTRAZIONI DI SPETTACOLO VIAGGIANTE</w:t>
            </w:r>
          </w:p>
          <w:p w14:paraId="116588C2" w14:textId="77777777" w:rsidR="001F0F70" w:rsidRPr="00EA7860" w:rsidRDefault="001F0F70" w:rsidP="005B2423">
            <w:pPr>
              <w:pStyle w:val="Paragrafoelenco"/>
              <w:spacing w:after="0" w:line="240" w:lineRule="auto"/>
              <w:jc w:val="both"/>
              <w:rPr>
                <w:rFonts w:ascii="Arial" w:hAnsi="Arial" w:cs="Arial"/>
                <w:b/>
                <w:sz w:val="20"/>
                <w:szCs w:val="20"/>
              </w:rPr>
            </w:pPr>
          </w:p>
        </w:tc>
      </w:tr>
      <w:tr w:rsidR="001F0F70" w:rsidRPr="00EA7860" w14:paraId="3E8A25A0" w14:textId="77777777" w:rsidTr="003927FC">
        <w:tc>
          <w:tcPr>
            <w:tcW w:w="10606" w:type="dxa"/>
          </w:tcPr>
          <w:p w14:paraId="46988ED3" w14:textId="77777777" w:rsidR="001F0F70" w:rsidRDefault="001F0F70" w:rsidP="005B2423">
            <w:pPr>
              <w:spacing w:after="0" w:line="240" w:lineRule="auto"/>
              <w:jc w:val="both"/>
              <w:rPr>
                <w:rFonts w:ascii="Arial" w:hAnsi="Arial" w:cs="Arial"/>
                <w:sz w:val="20"/>
                <w:szCs w:val="20"/>
              </w:rPr>
            </w:pPr>
            <w:r>
              <w:rPr>
                <w:rFonts w:ascii="Arial" w:hAnsi="Arial" w:cs="Arial"/>
                <w:sz w:val="20"/>
                <w:szCs w:val="20"/>
              </w:rPr>
              <w:t>Le eventuali giostre o attrazioni inserite all’interno di una manifestazione devono essere individuate nel relativo piano di sicurezza dell’evento</w:t>
            </w:r>
            <w:r w:rsidRPr="00EA7860">
              <w:rPr>
                <w:rFonts w:ascii="Arial" w:hAnsi="Arial" w:cs="Arial"/>
                <w:sz w:val="20"/>
                <w:szCs w:val="20"/>
              </w:rPr>
              <w:t xml:space="preserve"> </w:t>
            </w:r>
            <w:r>
              <w:rPr>
                <w:rFonts w:ascii="Arial" w:hAnsi="Arial" w:cs="Arial"/>
                <w:sz w:val="20"/>
                <w:szCs w:val="20"/>
              </w:rPr>
              <w:t>e devono avere un’area dedicata.</w:t>
            </w:r>
          </w:p>
          <w:p w14:paraId="65AC0FFD" w14:textId="77777777" w:rsidR="001F0F70" w:rsidRDefault="001F0F70" w:rsidP="005B2423">
            <w:pPr>
              <w:spacing w:after="0" w:line="240" w:lineRule="auto"/>
              <w:jc w:val="both"/>
              <w:rPr>
                <w:rFonts w:ascii="Arial" w:hAnsi="Arial" w:cs="Arial"/>
                <w:sz w:val="20"/>
                <w:szCs w:val="20"/>
              </w:rPr>
            </w:pPr>
          </w:p>
          <w:p w14:paraId="14EE46DD" w14:textId="77777777" w:rsidR="001F0F70" w:rsidRPr="00B6092C" w:rsidRDefault="001F0F70" w:rsidP="005B2423">
            <w:pPr>
              <w:spacing w:after="0" w:line="240" w:lineRule="auto"/>
              <w:jc w:val="both"/>
              <w:rPr>
                <w:rFonts w:ascii="Arial" w:hAnsi="Arial" w:cs="Arial"/>
                <w:sz w:val="20"/>
                <w:szCs w:val="20"/>
              </w:rPr>
            </w:pPr>
            <w:r>
              <w:rPr>
                <w:rFonts w:ascii="Arial" w:hAnsi="Arial" w:cs="Arial"/>
                <w:sz w:val="20"/>
                <w:szCs w:val="20"/>
              </w:rPr>
              <w:t xml:space="preserve">Il modulo che si mette a disposizione consente di dichiarare la presenza di giostre o attrazioni (sono compresi anche i </w:t>
            </w:r>
            <w:r w:rsidRPr="00B6092C">
              <w:rPr>
                <w:rFonts w:ascii="Arial" w:hAnsi="Arial" w:cs="Arial"/>
                <w:sz w:val="20"/>
                <w:szCs w:val="20"/>
              </w:rPr>
              <w:t>gonfiabili).</w:t>
            </w:r>
          </w:p>
          <w:p w14:paraId="1421399F" w14:textId="77777777" w:rsidR="001F0F70" w:rsidRPr="00B6092C" w:rsidRDefault="001F0F70" w:rsidP="005B2423">
            <w:pPr>
              <w:spacing w:after="0" w:line="240" w:lineRule="auto"/>
              <w:jc w:val="both"/>
              <w:rPr>
                <w:rFonts w:ascii="Arial" w:hAnsi="Arial" w:cs="Arial"/>
                <w:sz w:val="20"/>
                <w:szCs w:val="20"/>
              </w:rPr>
            </w:pPr>
            <w:r w:rsidRPr="00B6092C">
              <w:rPr>
                <w:rFonts w:ascii="Arial" w:hAnsi="Arial" w:cs="Arial"/>
                <w:sz w:val="20"/>
                <w:szCs w:val="20"/>
              </w:rPr>
              <w:t>Ad ogni operatore dello spettacolo viaggiante verrà poi rilasciata un’autorizzazione per l’esercizio contenente le prescrizioni generali per l’area dedicata.</w:t>
            </w:r>
          </w:p>
          <w:p w14:paraId="59AC381D" w14:textId="77777777" w:rsidR="001F0F70" w:rsidRPr="00B6092C" w:rsidRDefault="001F0F70" w:rsidP="005B2423">
            <w:pPr>
              <w:spacing w:after="0" w:line="240" w:lineRule="auto"/>
              <w:jc w:val="both"/>
              <w:rPr>
                <w:rFonts w:ascii="Arial" w:hAnsi="Arial" w:cs="Arial"/>
                <w:sz w:val="20"/>
                <w:szCs w:val="20"/>
              </w:rPr>
            </w:pPr>
          </w:p>
          <w:p w14:paraId="3EF1A8F2" w14:textId="0EAF6F1C" w:rsidR="001F0F70" w:rsidRPr="00B6092C" w:rsidRDefault="001F0F70" w:rsidP="005B2423">
            <w:pPr>
              <w:spacing w:after="0" w:line="240" w:lineRule="auto"/>
              <w:jc w:val="both"/>
              <w:rPr>
                <w:rFonts w:ascii="Arial" w:hAnsi="Arial" w:cs="Arial"/>
                <w:sz w:val="20"/>
                <w:szCs w:val="20"/>
              </w:rPr>
            </w:pPr>
            <w:r w:rsidRPr="00B6092C">
              <w:rPr>
                <w:rFonts w:ascii="Arial" w:hAnsi="Arial" w:cs="Arial"/>
                <w:sz w:val="20"/>
                <w:szCs w:val="20"/>
              </w:rPr>
              <w:t xml:space="preserve">Pertanto, nel momento in cui ci si rivolge ad un operatore titolare di una giostra/attrazione occorre ricordargli </w:t>
            </w:r>
            <w:r>
              <w:rPr>
                <w:rFonts w:ascii="Arial" w:hAnsi="Arial" w:cs="Arial"/>
                <w:sz w:val="20"/>
                <w:szCs w:val="20"/>
              </w:rPr>
              <w:t>la n</w:t>
            </w:r>
            <w:r w:rsidRPr="00B6092C">
              <w:rPr>
                <w:rFonts w:ascii="Arial" w:hAnsi="Arial" w:cs="Arial"/>
                <w:sz w:val="20"/>
                <w:szCs w:val="20"/>
              </w:rPr>
              <w:t xml:space="preserve">ecessità </w:t>
            </w:r>
            <w:r w:rsidRPr="007C02D7">
              <w:rPr>
                <w:rFonts w:ascii="Arial" w:hAnsi="Arial" w:cs="Arial"/>
                <w:sz w:val="20"/>
                <w:szCs w:val="20"/>
              </w:rPr>
              <w:t xml:space="preserve">oltre al possesso della licenza prevista dal </w:t>
            </w:r>
            <w:r w:rsidR="000672F4">
              <w:rPr>
                <w:rFonts w:ascii="Arial" w:hAnsi="Arial" w:cs="Arial"/>
                <w:sz w:val="20"/>
                <w:szCs w:val="20"/>
              </w:rPr>
              <w:t>T</w:t>
            </w:r>
            <w:r w:rsidRPr="007C02D7">
              <w:rPr>
                <w:rFonts w:ascii="Arial" w:hAnsi="Arial" w:cs="Arial"/>
                <w:sz w:val="20"/>
                <w:szCs w:val="20"/>
              </w:rPr>
              <w:t>ulps, e del codice identificativo</w:t>
            </w:r>
            <w:r w:rsidRPr="00F50AE2">
              <w:rPr>
                <w:rFonts w:ascii="Arial" w:hAnsi="Arial" w:cs="Arial"/>
                <w:color w:val="FF0000"/>
                <w:sz w:val="20"/>
                <w:szCs w:val="20"/>
              </w:rPr>
              <w:t xml:space="preserve"> </w:t>
            </w:r>
            <w:r w:rsidRPr="00B6092C">
              <w:rPr>
                <w:rFonts w:ascii="Arial" w:hAnsi="Arial" w:cs="Arial"/>
                <w:sz w:val="20"/>
                <w:szCs w:val="20"/>
              </w:rPr>
              <w:t>di:</w:t>
            </w:r>
          </w:p>
          <w:p w14:paraId="57EB21C8" w14:textId="77777777" w:rsidR="001F0F70" w:rsidRPr="00B6092C" w:rsidRDefault="001F0F70" w:rsidP="005B2423">
            <w:pPr>
              <w:spacing w:after="0" w:line="240" w:lineRule="auto"/>
              <w:jc w:val="both"/>
              <w:rPr>
                <w:rFonts w:ascii="Arial" w:hAnsi="Arial" w:cs="Arial"/>
                <w:sz w:val="20"/>
                <w:szCs w:val="20"/>
              </w:rPr>
            </w:pPr>
            <w:r w:rsidRPr="00B6092C">
              <w:rPr>
                <w:rFonts w:ascii="Arial" w:hAnsi="Arial" w:cs="Arial"/>
                <w:sz w:val="20"/>
                <w:szCs w:val="20"/>
              </w:rPr>
              <w:t xml:space="preserve">- presentare istanza telematica al SUAP </w:t>
            </w:r>
            <w:r>
              <w:rPr>
                <w:rFonts w:ascii="Arial" w:hAnsi="Arial" w:cs="Arial"/>
                <w:sz w:val="20"/>
                <w:szCs w:val="20"/>
              </w:rPr>
              <w:t xml:space="preserve">tramite il portale regionale “Accesso Unitario” </w:t>
            </w:r>
            <w:r w:rsidRPr="00B6092C">
              <w:rPr>
                <w:rFonts w:ascii="Arial" w:hAnsi="Arial" w:cs="Arial"/>
                <w:sz w:val="20"/>
                <w:szCs w:val="20"/>
              </w:rPr>
              <w:t>alla quale dovranno allegare Copia della polizza assicurativa corredata dalla quietanza valida, Certificato di collaudo annuale in corso di validità, prima dell’inizio della manifestazione;</w:t>
            </w:r>
          </w:p>
          <w:p w14:paraId="727BD5A3" w14:textId="77777777" w:rsidR="001F0F70" w:rsidRPr="00B6092C" w:rsidRDefault="001F0F70" w:rsidP="005B2423">
            <w:pPr>
              <w:spacing w:after="0" w:line="240" w:lineRule="auto"/>
              <w:jc w:val="both"/>
              <w:rPr>
                <w:rFonts w:ascii="Arial" w:hAnsi="Arial" w:cs="Arial"/>
                <w:sz w:val="20"/>
                <w:szCs w:val="20"/>
              </w:rPr>
            </w:pPr>
            <w:r w:rsidRPr="00B6092C">
              <w:rPr>
                <w:rFonts w:ascii="Arial" w:hAnsi="Arial" w:cs="Arial"/>
                <w:sz w:val="20"/>
                <w:szCs w:val="20"/>
              </w:rPr>
              <w:t>- presentare i certificati di corretto montaggio e dichiarazioni di tutti gli impianti utilizzati prima della messa in funzione delle giostre.</w:t>
            </w:r>
          </w:p>
          <w:p w14:paraId="13BFC235" w14:textId="77777777" w:rsidR="001F0F70" w:rsidRPr="00EA7860" w:rsidRDefault="001F0F70" w:rsidP="005B2423">
            <w:pPr>
              <w:spacing w:after="0" w:line="240" w:lineRule="auto"/>
              <w:jc w:val="both"/>
              <w:rPr>
                <w:rFonts w:ascii="Arial" w:hAnsi="Arial" w:cs="Arial"/>
                <w:sz w:val="20"/>
                <w:szCs w:val="20"/>
              </w:rPr>
            </w:pPr>
          </w:p>
        </w:tc>
      </w:tr>
    </w:tbl>
    <w:p w14:paraId="54D231B5" w14:textId="77777777" w:rsidR="001F0F70" w:rsidRDefault="001F0F70" w:rsidP="005B2423">
      <w:pPr>
        <w:spacing w:after="0" w:line="240" w:lineRule="auto"/>
        <w:jc w:val="both"/>
        <w:rPr>
          <w:rFonts w:ascii="Arial" w:hAnsi="Arial" w:cs="Arial"/>
          <w:sz w:val="20"/>
          <w:szCs w:val="20"/>
        </w:rPr>
      </w:pPr>
    </w:p>
    <w:p w14:paraId="1EC9CAA4" w14:textId="77777777" w:rsidR="001F0F70" w:rsidRDefault="001F0F70" w:rsidP="005B2423">
      <w:pPr>
        <w:spacing w:after="0" w:line="24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10456"/>
      </w:tblGrid>
      <w:tr w:rsidR="001F0F70" w:rsidRPr="00EA7860" w14:paraId="36E406B8" w14:textId="77777777" w:rsidTr="003927FC">
        <w:tc>
          <w:tcPr>
            <w:tcW w:w="10606" w:type="dxa"/>
            <w:shd w:val="clear" w:color="auto" w:fill="D9D9D9" w:themeFill="background1" w:themeFillShade="D9"/>
          </w:tcPr>
          <w:p w14:paraId="3E6FBFE8" w14:textId="77777777" w:rsidR="001F0F70" w:rsidRDefault="001F0F70" w:rsidP="005B2423">
            <w:pPr>
              <w:pStyle w:val="Paragrafoelenco"/>
              <w:spacing w:after="0" w:line="240" w:lineRule="auto"/>
              <w:jc w:val="both"/>
              <w:rPr>
                <w:rFonts w:ascii="Arial" w:hAnsi="Arial" w:cs="Arial"/>
                <w:b/>
                <w:sz w:val="20"/>
                <w:szCs w:val="20"/>
              </w:rPr>
            </w:pPr>
          </w:p>
          <w:p w14:paraId="60220850" w14:textId="77777777" w:rsidR="001F0F70" w:rsidRPr="00263ADD" w:rsidRDefault="001F0F70" w:rsidP="005B2423">
            <w:pPr>
              <w:pStyle w:val="Paragrafoelenco"/>
              <w:spacing w:after="0" w:line="240" w:lineRule="auto"/>
              <w:ind w:left="4320"/>
              <w:jc w:val="both"/>
              <w:rPr>
                <w:b/>
                <w:sz w:val="20"/>
                <w:szCs w:val="20"/>
              </w:rPr>
            </w:pPr>
            <w:r>
              <w:rPr>
                <w:b/>
                <w:sz w:val="20"/>
                <w:szCs w:val="20"/>
              </w:rPr>
              <w:t xml:space="preserve">H. </w:t>
            </w:r>
            <w:r w:rsidRPr="00263ADD">
              <w:rPr>
                <w:b/>
                <w:sz w:val="20"/>
                <w:szCs w:val="20"/>
              </w:rPr>
              <w:t>SERVIZI AMBIENTALI</w:t>
            </w:r>
          </w:p>
          <w:p w14:paraId="14A5C785" w14:textId="77777777" w:rsidR="001F0F70" w:rsidRPr="00EA7860" w:rsidRDefault="001F0F70" w:rsidP="005B2423">
            <w:pPr>
              <w:pStyle w:val="Paragrafoelenco"/>
              <w:spacing w:after="0" w:line="240" w:lineRule="auto"/>
              <w:jc w:val="both"/>
              <w:rPr>
                <w:rFonts w:ascii="Arial" w:hAnsi="Arial" w:cs="Arial"/>
                <w:b/>
                <w:sz w:val="20"/>
                <w:szCs w:val="20"/>
              </w:rPr>
            </w:pPr>
          </w:p>
        </w:tc>
      </w:tr>
      <w:tr w:rsidR="001F0F70" w:rsidRPr="00EA7860" w14:paraId="0C64F675" w14:textId="77777777" w:rsidTr="003927FC">
        <w:tc>
          <w:tcPr>
            <w:tcW w:w="10606" w:type="dxa"/>
          </w:tcPr>
          <w:p w14:paraId="64E28CAB" w14:textId="7B463C2A" w:rsidR="001F0F70" w:rsidRDefault="001F0F70" w:rsidP="005B2423">
            <w:pPr>
              <w:spacing w:after="0" w:line="240" w:lineRule="auto"/>
              <w:jc w:val="both"/>
              <w:rPr>
                <w:rFonts w:ascii="Arial" w:hAnsi="Arial" w:cs="Arial"/>
                <w:sz w:val="20"/>
                <w:szCs w:val="20"/>
              </w:rPr>
            </w:pPr>
            <w:r>
              <w:rPr>
                <w:rFonts w:ascii="Arial" w:hAnsi="Arial" w:cs="Arial"/>
                <w:sz w:val="20"/>
                <w:szCs w:val="20"/>
              </w:rPr>
              <w:t>Per forniture straordinarie di energia elettrica e acqua, la r</w:t>
            </w:r>
            <w:r w:rsidRPr="00EA7860">
              <w:rPr>
                <w:rFonts w:ascii="Arial" w:hAnsi="Arial" w:cs="Arial"/>
                <w:sz w:val="20"/>
                <w:szCs w:val="20"/>
              </w:rPr>
              <w:t xml:space="preserve">ichiesta deve essere presentata direttamente </w:t>
            </w:r>
            <w:r>
              <w:rPr>
                <w:rFonts w:ascii="Arial" w:hAnsi="Arial" w:cs="Arial"/>
                <w:sz w:val="20"/>
                <w:szCs w:val="20"/>
              </w:rPr>
              <w:t>all’ente fornitore (Enel, Aimag</w:t>
            </w:r>
            <w:r w:rsidR="000672F4">
              <w:rPr>
                <w:rFonts w:ascii="Arial" w:hAnsi="Arial" w:cs="Arial"/>
                <w:sz w:val="20"/>
                <w:szCs w:val="20"/>
              </w:rPr>
              <w:t xml:space="preserve"> </w:t>
            </w:r>
            <w:r w:rsidRPr="00C61A5A">
              <w:rPr>
                <w:rFonts w:ascii="Arial" w:hAnsi="Arial" w:cs="Arial"/>
                <w:sz w:val="20"/>
                <w:szCs w:val="20"/>
                <w:highlight w:val="green"/>
              </w:rPr>
              <w:t>_______</w:t>
            </w:r>
            <w:r>
              <w:rPr>
                <w:rFonts w:ascii="Arial" w:hAnsi="Arial" w:cs="Arial"/>
                <w:sz w:val="20"/>
                <w:szCs w:val="20"/>
              </w:rPr>
              <w:t>) con le modalità e le tempistiche da essi richieste.</w:t>
            </w:r>
          </w:p>
          <w:p w14:paraId="623B756E" w14:textId="77777777" w:rsidR="001F0F70" w:rsidRDefault="001F0F70" w:rsidP="005B2423">
            <w:pPr>
              <w:spacing w:after="0" w:line="240" w:lineRule="auto"/>
              <w:jc w:val="both"/>
              <w:rPr>
                <w:rFonts w:ascii="Arial" w:hAnsi="Arial" w:cs="Arial"/>
                <w:sz w:val="20"/>
                <w:szCs w:val="20"/>
              </w:rPr>
            </w:pPr>
          </w:p>
          <w:p w14:paraId="1E14D9B9" w14:textId="77777777" w:rsidR="001F0F70" w:rsidRPr="00FC3A79" w:rsidRDefault="001F0F70" w:rsidP="005B2423">
            <w:pPr>
              <w:spacing w:after="0" w:line="240" w:lineRule="auto"/>
              <w:jc w:val="both"/>
              <w:rPr>
                <w:rFonts w:ascii="Arial" w:hAnsi="Arial" w:cs="Arial"/>
                <w:sz w:val="20"/>
                <w:szCs w:val="20"/>
              </w:rPr>
            </w:pPr>
            <w:r w:rsidRPr="00FC3A79">
              <w:rPr>
                <w:rFonts w:ascii="Arial" w:hAnsi="Arial" w:cs="Arial"/>
                <w:sz w:val="20"/>
                <w:szCs w:val="20"/>
              </w:rPr>
              <w:t xml:space="preserve">Per la pulizia e raccolta rifiuti, qualora non si provveda in autonomia e si voglia richiedere il supporto di </w:t>
            </w:r>
            <w:r w:rsidRPr="00C61A5A">
              <w:rPr>
                <w:rFonts w:ascii="Arial" w:hAnsi="Arial" w:cs="Arial"/>
                <w:sz w:val="20"/>
                <w:szCs w:val="20"/>
                <w:highlight w:val="green"/>
              </w:rPr>
              <w:t>_______</w:t>
            </w:r>
            <w:r w:rsidRPr="00FC3A79">
              <w:rPr>
                <w:rFonts w:ascii="Arial" w:hAnsi="Arial" w:cs="Arial"/>
                <w:sz w:val="20"/>
                <w:szCs w:val="20"/>
              </w:rPr>
              <w:t xml:space="preserve">, occorre </w:t>
            </w:r>
            <w:r w:rsidRPr="00C61A5A">
              <w:rPr>
                <w:rFonts w:ascii="Arial" w:hAnsi="Arial" w:cs="Arial"/>
                <w:sz w:val="20"/>
                <w:szCs w:val="20"/>
                <w:highlight w:val="green"/>
              </w:rPr>
              <w:t>______________________</w:t>
            </w:r>
            <w:r w:rsidRPr="00FC3A79">
              <w:rPr>
                <w:rFonts w:ascii="Arial" w:hAnsi="Arial" w:cs="Arial"/>
                <w:sz w:val="20"/>
                <w:szCs w:val="20"/>
              </w:rPr>
              <w:t>.</w:t>
            </w:r>
          </w:p>
          <w:p w14:paraId="20F1631A" w14:textId="77777777" w:rsidR="001F0F70" w:rsidRPr="00FC3A79" w:rsidRDefault="001F0F70" w:rsidP="005B2423">
            <w:pPr>
              <w:spacing w:after="0" w:line="240" w:lineRule="auto"/>
              <w:jc w:val="both"/>
              <w:rPr>
                <w:rFonts w:ascii="Arial" w:hAnsi="Arial" w:cs="Arial"/>
                <w:sz w:val="20"/>
                <w:szCs w:val="20"/>
              </w:rPr>
            </w:pPr>
          </w:p>
          <w:p w14:paraId="6773AE91" w14:textId="2EA5A03F" w:rsidR="001F0F70" w:rsidRPr="00EA7860" w:rsidRDefault="000672F4" w:rsidP="005B2423">
            <w:pPr>
              <w:spacing w:after="0" w:line="240" w:lineRule="auto"/>
              <w:jc w:val="both"/>
              <w:rPr>
                <w:rFonts w:ascii="Arial" w:hAnsi="Arial" w:cs="Arial"/>
                <w:sz w:val="20"/>
                <w:szCs w:val="20"/>
              </w:rPr>
            </w:pPr>
            <w:r w:rsidRPr="00FC3A79">
              <w:rPr>
                <w:rFonts w:ascii="Arial" w:hAnsi="Arial" w:cs="Arial"/>
                <w:sz w:val="20"/>
                <w:szCs w:val="20"/>
              </w:rPr>
              <w:t>È</w:t>
            </w:r>
            <w:r w:rsidR="001F0F70" w:rsidRPr="00FC3A79">
              <w:rPr>
                <w:rFonts w:ascii="Arial" w:hAnsi="Arial" w:cs="Arial"/>
                <w:sz w:val="20"/>
                <w:szCs w:val="20"/>
              </w:rPr>
              <w:t xml:space="preserve"> possibile richiedere la fornitura di contenitori per la raccolta differenziata rivolgendosi a:</w:t>
            </w:r>
            <w:r>
              <w:rPr>
                <w:rFonts w:ascii="Arial" w:hAnsi="Arial" w:cs="Arial"/>
                <w:sz w:val="20"/>
                <w:szCs w:val="20"/>
              </w:rPr>
              <w:t xml:space="preserve"> </w:t>
            </w:r>
            <w:r w:rsidR="001F0F70" w:rsidRPr="00C61A5A">
              <w:rPr>
                <w:rFonts w:ascii="Arial" w:hAnsi="Arial" w:cs="Arial"/>
                <w:sz w:val="20"/>
                <w:szCs w:val="20"/>
                <w:highlight w:val="green"/>
              </w:rPr>
              <w:t>_______</w:t>
            </w:r>
          </w:p>
          <w:p w14:paraId="5BFCCD83" w14:textId="77777777" w:rsidR="001F0F70" w:rsidRPr="00EA7860" w:rsidRDefault="001F0F70" w:rsidP="005B2423">
            <w:pPr>
              <w:spacing w:after="0" w:line="240" w:lineRule="auto"/>
              <w:jc w:val="both"/>
              <w:rPr>
                <w:rFonts w:ascii="Arial" w:hAnsi="Arial" w:cs="Arial"/>
                <w:sz w:val="20"/>
                <w:szCs w:val="20"/>
              </w:rPr>
            </w:pPr>
          </w:p>
        </w:tc>
      </w:tr>
    </w:tbl>
    <w:p w14:paraId="184F8E25" w14:textId="77777777" w:rsidR="001F0F70" w:rsidRDefault="001F0F70" w:rsidP="005B2423">
      <w:pPr>
        <w:spacing w:after="0" w:line="240" w:lineRule="auto"/>
        <w:jc w:val="both"/>
        <w:rPr>
          <w:rFonts w:ascii="Arial" w:hAnsi="Arial" w:cs="Arial"/>
          <w:sz w:val="20"/>
          <w:szCs w:val="20"/>
        </w:rPr>
      </w:pPr>
    </w:p>
    <w:p w14:paraId="3F0CD84A" w14:textId="77777777" w:rsidR="001F0F70" w:rsidRDefault="001F0F70" w:rsidP="005B2423">
      <w:pPr>
        <w:spacing w:after="0" w:line="24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10456"/>
      </w:tblGrid>
      <w:tr w:rsidR="001F0F70" w:rsidRPr="00EA7860" w14:paraId="08A44AE7" w14:textId="77777777" w:rsidTr="003927FC">
        <w:tc>
          <w:tcPr>
            <w:tcW w:w="10606" w:type="dxa"/>
            <w:shd w:val="clear" w:color="auto" w:fill="D9D9D9" w:themeFill="background1" w:themeFillShade="D9"/>
          </w:tcPr>
          <w:p w14:paraId="6AD26739" w14:textId="77777777" w:rsidR="001F0F70" w:rsidRPr="00340CAD" w:rsidRDefault="001F0F70" w:rsidP="005B2423">
            <w:pPr>
              <w:pStyle w:val="Paragrafoelenco"/>
              <w:spacing w:after="0" w:line="240" w:lineRule="auto"/>
              <w:ind w:left="786"/>
              <w:rPr>
                <w:b/>
                <w:sz w:val="20"/>
                <w:szCs w:val="20"/>
              </w:rPr>
            </w:pPr>
          </w:p>
          <w:p w14:paraId="24CED578" w14:textId="77777777" w:rsidR="001F0F70" w:rsidRPr="00263ADD" w:rsidRDefault="001F0F70" w:rsidP="005B2423">
            <w:pPr>
              <w:spacing w:after="0" w:line="240" w:lineRule="auto"/>
              <w:ind w:left="426"/>
              <w:jc w:val="center"/>
              <w:rPr>
                <w:b/>
                <w:sz w:val="20"/>
                <w:szCs w:val="20"/>
              </w:rPr>
            </w:pPr>
            <w:r>
              <w:rPr>
                <w:b/>
                <w:sz w:val="20"/>
                <w:szCs w:val="20"/>
              </w:rPr>
              <w:t xml:space="preserve">I. </w:t>
            </w:r>
            <w:r w:rsidRPr="00263ADD">
              <w:rPr>
                <w:b/>
                <w:sz w:val="20"/>
                <w:szCs w:val="20"/>
              </w:rPr>
              <w:t>DIRITTI SIAE</w:t>
            </w:r>
          </w:p>
          <w:p w14:paraId="2DE01577" w14:textId="77777777" w:rsidR="001F0F70" w:rsidRPr="00EA7860" w:rsidRDefault="001F0F70" w:rsidP="005B2423">
            <w:pPr>
              <w:pStyle w:val="Paragrafoelenco"/>
              <w:spacing w:after="0" w:line="240" w:lineRule="auto"/>
              <w:jc w:val="both"/>
              <w:rPr>
                <w:rFonts w:ascii="Arial" w:hAnsi="Arial" w:cs="Arial"/>
                <w:b/>
                <w:sz w:val="20"/>
                <w:szCs w:val="20"/>
              </w:rPr>
            </w:pPr>
          </w:p>
        </w:tc>
      </w:tr>
      <w:tr w:rsidR="001F0F70" w:rsidRPr="00EA7860" w14:paraId="4F5E7908" w14:textId="77777777" w:rsidTr="003927FC">
        <w:tc>
          <w:tcPr>
            <w:tcW w:w="10606" w:type="dxa"/>
          </w:tcPr>
          <w:p w14:paraId="21DA3D23" w14:textId="77777777" w:rsidR="001F0F70" w:rsidRDefault="001F0F70" w:rsidP="005B2423">
            <w:pPr>
              <w:spacing w:after="0" w:line="240" w:lineRule="auto"/>
              <w:jc w:val="both"/>
              <w:rPr>
                <w:rFonts w:ascii="Arial" w:hAnsi="Arial" w:cs="Arial"/>
                <w:sz w:val="20"/>
                <w:szCs w:val="20"/>
              </w:rPr>
            </w:pPr>
            <w:r w:rsidRPr="00EA7860">
              <w:rPr>
                <w:rFonts w:ascii="Arial" w:hAnsi="Arial" w:cs="Arial"/>
                <w:sz w:val="20"/>
                <w:szCs w:val="20"/>
              </w:rPr>
              <w:t>L’organizzazione di spettacoli musicali o l’utilizzo di musica riprodotta implica l’autorizzazione SIAE ed il pagamento dei relativi diritti. (DPR 633/1941 e s.m.i. e d.lgs.708/1947</w:t>
            </w:r>
            <w:r>
              <w:rPr>
                <w:rFonts w:ascii="Arial" w:hAnsi="Arial" w:cs="Arial"/>
                <w:sz w:val="20"/>
                <w:szCs w:val="20"/>
              </w:rPr>
              <w:t xml:space="preserve"> e </w:t>
            </w:r>
            <w:r w:rsidRPr="00EA7860">
              <w:rPr>
                <w:rFonts w:ascii="Arial" w:hAnsi="Arial" w:cs="Arial"/>
                <w:sz w:val="20"/>
                <w:szCs w:val="20"/>
              </w:rPr>
              <w:t>s.m.i.).</w:t>
            </w:r>
          </w:p>
          <w:p w14:paraId="4C682A8D" w14:textId="77777777" w:rsidR="001F0F70" w:rsidRDefault="001F0F70" w:rsidP="005B2423">
            <w:pPr>
              <w:spacing w:after="0" w:line="240" w:lineRule="auto"/>
              <w:jc w:val="both"/>
              <w:rPr>
                <w:rFonts w:ascii="Arial" w:hAnsi="Arial" w:cs="Arial"/>
                <w:sz w:val="20"/>
                <w:szCs w:val="20"/>
              </w:rPr>
            </w:pPr>
            <w:r w:rsidRPr="00741927">
              <w:rPr>
                <w:rFonts w:ascii="Arial" w:hAnsi="Arial" w:cs="Arial"/>
                <w:sz w:val="20"/>
                <w:szCs w:val="20"/>
              </w:rPr>
              <w:t>Il pagamento della SIAE spetta agli organizzatori dell'evento.</w:t>
            </w:r>
          </w:p>
          <w:p w14:paraId="53353DF6" w14:textId="77777777" w:rsidR="001F0F70" w:rsidRDefault="001F0F70" w:rsidP="005B2423">
            <w:pPr>
              <w:spacing w:after="0" w:line="240" w:lineRule="auto"/>
              <w:jc w:val="both"/>
              <w:rPr>
                <w:rFonts w:ascii="Arial" w:hAnsi="Arial" w:cs="Arial"/>
                <w:sz w:val="20"/>
                <w:szCs w:val="20"/>
              </w:rPr>
            </w:pPr>
          </w:p>
          <w:p w14:paraId="3C96DEEF" w14:textId="77777777" w:rsidR="001F0F70" w:rsidRPr="00741927" w:rsidRDefault="001F0F70" w:rsidP="005B2423">
            <w:pPr>
              <w:spacing w:after="0" w:line="240" w:lineRule="auto"/>
              <w:jc w:val="both"/>
              <w:rPr>
                <w:rFonts w:ascii="Arial" w:hAnsi="Arial" w:cs="Arial"/>
                <w:sz w:val="20"/>
                <w:szCs w:val="20"/>
              </w:rPr>
            </w:pPr>
            <w:r w:rsidRPr="00741927">
              <w:rPr>
                <w:rFonts w:ascii="Arial" w:hAnsi="Arial" w:cs="Arial"/>
                <w:sz w:val="20"/>
                <w:szCs w:val="20"/>
              </w:rPr>
              <w:lastRenderedPageBreak/>
              <w:t>Il pagamento deve avvenire online o negli</w:t>
            </w:r>
            <w:r>
              <w:rPr>
                <w:rFonts w:ascii="Arial" w:hAnsi="Arial" w:cs="Arial"/>
                <w:sz w:val="20"/>
                <w:szCs w:val="20"/>
              </w:rPr>
              <w:t xml:space="preserve"> uffici SIAE prima dell’evento presso</w:t>
            </w:r>
            <w:r w:rsidRPr="00741927">
              <w:rPr>
                <w:rFonts w:ascii="Arial" w:hAnsi="Arial" w:cs="Arial"/>
                <w:sz w:val="20"/>
                <w:szCs w:val="20"/>
              </w:rPr>
              <w:t xml:space="preserve"> l'ufficio competente de</w:t>
            </w:r>
            <w:r>
              <w:rPr>
                <w:rFonts w:ascii="Arial" w:hAnsi="Arial" w:cs="Arial"/>
                <w:sz w:val="20"/>
                <w:szCs w:val="20"/>
              </w:rPr>
              <w:t>lla zona in cui avverrà la manifestazione</w:t>
            </w:r>
            <w:r w:rsidRPr="00741927">
              <w:rPr>
                <w:rFonts w:ascii="Arial" w:hAnsi="Arial" w:cs="Arial"/>
                <w:sz w:val="20"/>
                <w:szCs w:val="20"/>
              </w:rPr>
              <w:t>.</w:t>
            </w:r>
          </w:p>
          <w:p w14:paraId="02F34521" w14:textId="77777777" w:rsidR="001F0F70" w:rsidRPr="00741927" w:rsidRDefault="001F0F70" w:rsidP="005B2423">
            <w:pPr>
              <w:spacing w:after="0" w:line="240" w:lineRule="auto"/>
              <w:jc w:val="both"/>
              <w:rPr>
                <w:rFonts w:ascii="Arial" w:hAnsi="Arial" w:cs="Arial"/>
                <w:sz w:val="20"/>
                <w:szCs w:val="20"/>
              </w:rPr>
            </w:pPr>
            <w:r w:rsidRPr="00741927">
              <w:rPr>
                <w:rFonts w:ascii="Arial" w:hAnsi="Arial" w:cs="Arial"/>
                <w:sz w:val="20"/>
                <w:szCs w:val="20"/>
              </w:rPr>
              <w:t>Il costo varia in base al numero dei partecipanti e alla musica (musicisti dal vivo rispetto ai deejay)</w:t>
            </w:r>
            <w:r>
              <w:rPr>
                <w:rFonts w:ascii="Arial" w:hAnsi="Arial" w:cs="Arial"/>
                <w:sz w:val="20"/>
                <w:szCs w:val="20"/>
              </w:rPr>
              <w:t xml:space="preserve"> e alla gratuità o meno dell’evento.</w:t>
            </w:r>
            <w:r w:rsidRPr="00741927">
              <w:rPr>
                <w:rFonts w:ascii="Arial" w:hAnsi="Arial" w:cs="Arial"/>
                <w:sz w:val="20"/>
                <w:szCs w:val="20"/>
              </w:rPr>
              <w:t xml:space="preserve"> A seguito dell’evento va consegnato il "borderò", un modulo che contiene i brani suonati.</w:t>
            </w:r>
          </w:p>
          <w:p w14:paraId="49AFAF58" w14:textId="77777777" w:rsidR="001F0F70" w:rsidRPr="00741927" w:rsidRDefault="001F0F70" w:rsidP="005B2423">
            <w:pPr>
              <w:spacing w:after="0" w:line="240" w:lineRule="auto"/>
              <w:jc w:val="both"/>
              <w:rPr>
                <w:rFonts w:ascii="Arial" w:hAnsi="Arial" w:cs="Arial"/>
                <w:sz w:val="20"/>
                <w:szCs w:val="20"/>
              </w:rPr>
            </w:pPr>
          </w:p>
          <w:p w14:paraId="73E6B130" w14:textId="77777777" w:rsidR="001F0F70" w:rsidRPr="00EA7860" w:rsidRDefault="001F0F70" w:rsidP="005B2423">
            <w:pPr>
              <w:spacing w:after="0" w:line="240" w:lineRule="auto"/>
              <w:jc w:val="both"/>
              <w:rPr>
                <w:rFonts w:ascii="Arial" w:hAnsi="Arial" w:cs="Arial"/>
                <w:sz w:val="20"/>
                <w:szCs w:val="20"/>
              </w:rPr>
            </w:pPr>
            <w:r w:rsidRPr="00741927">
              <w:rPr>
                <w:rFonts w:ascii="Arial" w:hAnsi="Arial" w:cs="Arial"/>
                <w:sz w:val="20"/>
                <w:szCs w:val="20"/>
              </w:rPr>
              <w:t>Se a seguito di controlli SIAE dovesse emergere che in un ricevimento si stia ascoltando musica protetta dai diritt</w:t>
            </w:r>
            <w:r>
              <w:rPr>
                <w:rFonts w:ascii="Arial" w:hAnsi="Arial" w:cs="Arial"/>
                <w:sz w:val="20"/>
                <w:szCs w:val="20"/>
              </w:rPr>
              <w:t xml:space="preserve">i d'autore </w:t>
            </w:r>
            <w:r w:rsidRPr="00741927">
              <w:rPr>
                <w:rFonts w:ascii="Arial" w:hAnsi="Arial" w:cs="Arial"/>
                <w:sz w:val="20"/>
                <w:szCs w:val="20"/>
              </w:rPr>
              <w:t xml:space="preserve">senza aver fatto richiesta del permesso, è prevista una sanzione pari a sei volte la tariffa o le tariffe non pagate. </w:t>
            </w:r>
            <w:r>
              <w:rPr>
                <w:rFonts w:ascii="Arial" w:hAnsi="Arial" w:cs="Arial"/>
                <w:sz w:val="20"/>
                <w:szCs w:val="20"/>
              </w:rPr>
              <w:t>La</w:t>
            </w:r>
            <w:r w:rsidRPr="00741927">
              <w:rPr>
                <w:rFonts w:ascii="Arial" w:hAnsi="Arial" w:cs="Arial"/>
                <w:sz w:val="20"/>
                <w:szCs w:val="20"/>
              </w:rPr>
              <w:t xml:space="preserve"> sanzione </w:t>
            </w:r>
            <w:r>
              <w:rPr>
                <w:rFonts w:ascii="Arial" w:hAnsi="Arial" w:cs="Arial"/>
                <w:sz w:val="20"/>
                <w:szCs w:val="20"/>
              </w:rPr>
              <w:t>è a carico del</w:t>
            </w:r>
            <w:r w:rsidRPr="00741927">
              <w:rPr>
                <w:rFonts w:ascii="Arial" w:hAnsi="Arial" w:cs="Arial"/>
                <w:sz w:val="20"/>
                <w:szCs w:val="20"/>
              </w:rPr>
              <w:t>l'organizzatore dell'evento.</w:t>
            </w:r>
          </w:p>
          <w:p w14:paraId="742876B2" w14:textId="77777777" w:rsidR="001F0F70" w:rsidRPr="00EA7860" w:rsidRDefault="001F0F70" w:rsidP="005B2423">
            <w:pPr>
              <w:spacing w:after="0" w:line="240" w:lineRule="auto"/>
              <w:jc w:val="both"/>
              <w:rPr>
                <w:rFonts w:ascii="Arial" w:hAnsi="Arial" w:cs="Arial"/>
                <w:sz w:val="20"/>
                <w:szCs w:val="20"/>
              </w:rPr>
            </w:pPr>
          </w:p>
        </w:tc>
      </w:tr>
    </w:tbl>
    <w:p w14:paraId="7656172C" w14:textId="77777777" w:rsidR="001F0F70" w:rsidRDefault="001F0F70" w:rsidP="005B2423">
      <w:pPr>
        <w:spacing w:after="0" w:line="240" w:lineRule="auto"/>
        <w:jc w:val="both"/>
        <w:rPr>
          <w:rFonts w:ascii="Arial" w:hAnsi="Arial" w:cs="Arial"/>
          <w:sz w:val="20"/>
          <w:szCs w:val="20"/>
        </w:rPr>
      </w:pPr>
    </w:p>
    <w:p w14:paraId="5FC3E912" w14:textId="77777777" w:rsidR="001F0F70" w:rsidRPr="00EA7860" w:rsidRDefault="001F0F70" w:rsidP="005B2423">
      <w:pPr>
        <w:spacing w:after="0" w:line="24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10456"/>
      </w:tblGrid>
      <w:tr w:rsidR="001F0F70" w:rsidRPr="00EA7860" w14:paraId="255A55E4" w14:textId="77777777" w:rsidTr="003927FC">
        <w:tc>
          <w:tcPr>
            <w:tcW w:w="10606" w:type="dxa"/>
            <w:shd w:val="clear" w:color="auto" w:fill="D9D9D9" w:themeFill="background1" w:themeFillShade="D9"/>
          </w:tcPr>
          <w:p w14:paraId="79D13B91" w14:textId="77777777" w:rsidR="001F0F70" w:rsidRDefault="001F0F70" w:rsidP="005B2423">
            <w:pPr>
              <w:pStyle w:val="Paragrafoelenco"/>
              <w:spacing w:after="0" w:line="240" w:lineRule="auto"/>
              <w:jc w:val="both"/>
              <w:rPr>
                <w:rFonts w:ascii="Arial" w:hAnsi="Arial" w:cs="Arial"/>
                <w:b/>
                <w:sz w:val="20"/>
                <w:szCs w:val="20"/>
              </w:rPr>
            </w:pPr>
          </w:p>
          <w:p w14:paraId="6AE71652" w14:textId="77777777" w:rsidR="001F0F70" w:rsidRPr="00263ADD" w:rsidRDefault="001F0F70" w:rsidP="005B2423">
            <w:pPr>
              <w:spacing w:after="0" w:line="240" w:lineRule="auto"/>
              <w:ind w:left="426"/>
              <w:jc w:val="center"/>
              <w:rPr>
                <w:b/>
                <w:sz w:val="20"/>
                <w:szCs w:val="20"/>
              </w:rPr>
            </w:pPr>
            <w:r>
              <w:rPr>
                <w:b/>
                <w:sz w:val="20"/>
                <w:szCs w:val="20"/>
              </w:rPr>
              <w:t xml:space="preserve">J. </w:t>
            </w:r>
            <w:r w:rsidRPr="00263ADD">
              <w:rPr>
                <w:b/>
                <w:sz w:val="20"/>
                <w:szCs w:val="20"/>
              </w:rPr>
              <w:t>RICHIESTA DI PATROCINIO</w:t>
            </w:r>
          </w:p>
          <w:p w14:paraId="3E503051" w14:textId="77777777" w:rsidR="001F0F70" w:rsidRPr="00EA7860" w:rsidRDefault="001F0F70" w:rsidP="005B2423">
            <w:pPr>
              <w:pStyle w:val="Paragrafoelenco"/>
              <w:spacing w:after="0" w:line="240" w:lineRule="auto"/>
              <w:jc w:val="both"/>
              <w:rPr>
                <w:rFonts w:ascii="Arial" w:hAnsi="Arial" w:cs="Arial"/>
                <w:b/>
                <w:sz w:val="20"/>
                <w:szCs w:val="20"/>
              </w:rPr>
            </w:pPr>
          </w:p>
        </w:tc>
      </w:tr>
      <w:tr w:rsidR="001F0F70" w:rsidRPr="00EA7860" w14:paraId="42D31B78" w14:textId="77777777" w:rsidTr="003927FC">
        <w:tc>
          <w:tcPr>
            <w:tcW w:w="10606" w:type="dxa"/>
          </w:tcPr>
          <w:p w14:paraId="159DC3BA" w14:textId="77777777" w:rsidR="001F0F70" w:rsidRPr="00EA7860" w:rsidRDefault="001F0F70" w:rsidP="005B2423">
            <w:pPr>
              <w:spacing w:after="0" w:line="240" w:lineRule="auto"/>
              <w:jc w:val="both"/>
              <w:rPr>
                <w:rFonts w:ascii="Arial" w:hAnsi="Arial" w:cs="Arial"/>
                <w:sz w:val="20"/>
                <w:szCs w:val="20"/>
              </w:rPr>
            </w:pPr>
            <w:r w:rsidRPr="00EA7860">
              <w:rPr>
                <w:rFonts w:ascii="Arial" w:hAnsi="Arial" w:cs="Arial"/>
                <w:sz w:val="20"/>
                <w:szCs w:val="20"/>
              </w:rPr>
              <w:t xml:space="preserve">La richiesta è rivolta al Sindaco e </w:t>
            </w:r>
            <w:r>
              <w:rPr>
                <w:rFonts w:ascii="Arial" w:hAnsi="Arial" w:cs="Arial"/>
                <w:sz w:val="20"/>
                <w:szCs w:val="20"/>
              </w:rPr>
              <w:t xml:space="preserve">il patrocinio </w:t>
            </w:r>
            <w:r w:rsidRPr="00EA7860">
              <w:rPr>
                <w:rFonts w:ascii="Arial" w:hAnsi="Arial" w:cs="Arial"/>
                <w:sz w:val="20"/>
                <w:szCs w:val="20"/>
              </w:rPr>
              <w:t>viene concesso nelle forme e modalità stabilite dall’amministrazione.</w:t>
            </w:r>
          </w:p>
          <w:p w14:paraId="606A7D60" w14:textId="0F7950DB" w:rsidR="001F0F70" w:rsidRDefault="001F0F70" w:rsidP="005B2423">
            <w:pPr>
              <w:spacing w:after="0" w:line="240" w:lineRule="auto"/>
              <w:jc w:val="both"/>
              <w:rPr>
                <w:rFonts w:ascii="Arial" w:hAnsi="Arial" w:cs="Arial"/>
                <w:sz w:val="20"/>
                <w:szCs w:val="20"/>
              </w:rPr>
            </w:pPr>
            <w:r w:rsidRPr="00EA7860">
              <w:rPr>
                <w:rFonts w:ascii="Arial" w:hAnsi="Arial" w:cs="Arial"/>
                <w:sz w:val="20"/>
                <w:szCs w:val="20"/>
              </w:rPr>
              <w:t xml:space="preserve">Il patrocinio viene concesso a soggetti pubblici o privati, i quali intendano promuovere iniziative e manifestazioni di particolare valore culturale, scientifico, sociale, educativo, sportivo, ambientale, economico e artistico che si svolgono all’interno del territorio comunale </w:t>
            </w:r>
            <w:r w:rsidR="0007238A" w:rsidRPr="00EA7860">
              <w:rPr>
                <w:rFonts w:ascii="Arial" w:hAnsi="Arial" w:cs="Arial"/>
                <w:sz w:val="20"/>
                <w:szCs w:val="20"/>
              </w:rPr>
              <w:t>purché</w:t>
            </w:r>
            <w:r w:rsidRPr="00EA7860">
              <w:rPr>
                <w:rFonts w:ascii="Arial" w:hAnsi="Arial" w:cs="Arial"/>
                <w:sz w:val="20"/>
                <w:szCs w:val="20"/>
              </w:rPr>
              <w:t xml:space="preserve"> presentino un contenuto di particolare rilevanza per il Comune stesso.</w:t>
            </w:r>
          </w:p>
          <w:p w14:paraId="7058BEAA" w14:textId="77777777" w:rsidR="001F0F70" w:rsidRDefault="001F0F70" w:rsidP="005B2423">
            <w:pPr>
              <w:spacing w:after="0" w:line="240" w:lineRule="auto"/>
              <w:jc w:val="both"/>
              <w:rPr>
                <w:rFonts w:ascii="Arial" w:hAnsi="Arial" w:cs="Arial"/>
                <w:sz w:val="20"/>
                <w:szCs w:val="20"/>
              </w:rPr>
            </w:pPr>
          </w:p>
          <w:p w14:paraId="17976417" w14:textId="77777777" w:rsidR="001F0F70" w:rsidRDefault="001F0F70" w:rsidP="005B2423">
            <w:pPr>
              <w:spacing w:after="0" w:line="240" w:lineRule="auto"/>
              <w:jc w:val="both"/>
              <w:rPr>
                <w:rFonts w:ascii="Arial" w:hAnsi="Arial" w:cs="Arial"/>
                <w:sz w:val="20"/>
                <w:szCs w:val="20"/>
              </w:rPr>
            </w:pPr>
            <w:r w:rsidRPr="00F121C2">
              <w:rPr>
                <w:rFonts w:ascii="Arial" w:hAnsi="Arial" w:cs="Arial"/>
                <w:sz w:val="20"/>
                <w:szCs w:val="20"/>
              </w:rPr>
              <w:t>Il patrocinio accordato consente al beneficiario di inserire, in tutte le forme</w:t>
            </w:r>
            <w:r>
              <w:rPr>
                <w:rFonts w:ascii="Arial" w:hAnsi="Arial" w:cs="Arial"/>
                <w:sz w:val="20"/>
                <w:szCs w:val="20"/>
              </w:rPr>
              <w:t xml:space="preserve"> </w:t>
            </w:r>
            <w:r w:rsidRPr="00F121C2">
              <w:rPr>
                <w:rFonts w:ascii="Arial" w:hAnsi="Arial" w:cs="Arial"/>
                <w:sz w:val="20"/>
                <w:szCs w:val="20"/>
              </w:rPr>
              <w:t>lecite di divulgazione dell’iniziativa, la nota: “La manifestazione/iniziativa</w:t>
            </w:r>
            <w:r>
              <w:rPr>
                <w:rFonts w:ascii="Arial" w:hAnsi="Arial" w:cs="Arial"/>
                <w:sz w:val="20"/>
                <w:szCs w:val="20"/>
              </w:rPr>
              <w:t xml:space="preserve"> </w:t>
            </w:r>
            <w:r w:rsidRPr="00F121C2">
              <w:rPr>
                <w:rFonts w:ascii="Arial" w:hAnsi="Arial" w:cs="Arial"/>
                <w:sz w:val="20"/>
                <w:szCs w:val="20"/>
              </w:rPr>
              <w:t xml:space="preserve">è realizzata con il patrocinio del Comune di </w:t>
            </w:r>
            <w:r w:rsidRPr="00C61A5A">
              <w:rPr>
                <w:rFonts w:ascii="Arial" w:hAnsi="Arial" w:cs="Arial"/>
                <w:sz w:val="20"/>
                <w:szCs w:val="20"/>
                <w:highlight w:val="green"/>
              </w:rPr>
              <w:t>______________</w:t>
            </w:r>
            <w:r w:rsidRPr="00F121C2">
              <w:rPr>
                <w:rFonts w:ascii="Arial" w:hAnsi="Arial" w:cs="Arial"/>
                <w:sz w:val="20"/>
                <w:szCs w:val="20"/>
              </w:rPr>
              <w:t>”</w:t>
            </w:r>
            <w:r>
              <w:rPr>
                <w:rFonts w:ascii="Arial" w:hAnsi="Arial" w:cs="Arial"/>
                <w:sz w:val="20"/>
                <w:szCs w:val="20"/>
              </w:rPr>
              <w:t xml:space="preserve"> e, qualora lo abbia richiesto, anche lo stemma e il logo del Comune.</w:t>
            </w:r>
          </w:p>
          <w:p w14:paraId="25E7823A" w14:textId="77777777" w:rsidR="001F0F70" w:rsidRDefault="001F0F70" w:rsidP="005B2423">
            <w:pPr>
              <w:spacing w:after="0" w:line="240" w:lineRule="auto"/>
              <w:jc w:val="both"/>
              <w:rPr>
                <w:rFonts w:ascii="Arial" w:hAnsi="Arial" w:cs="Arial"/>
                <w:sz w:val="20"/>
                <w:szCs w:val="20"/>
              </w:rPr>
            </w:pPr>
          </w:p>
          <w:p w14:paraId="3D7BA391" w14:textId="77777777" w:rsidR="001F0F70" w:rsidRPr="005C78D6" w:rsidRDefault="001F0F70" w:rsidP="005B2423">
            <w:pPr>
              <w:spacing w:after="0" w:line="240" w:lineRule="auto"/>
              <w:jc w:val="both"/>
              <w:rPr>
                <w:rFonts w:ascii="Arial" w:hAnsi="Arial" w:cs="Arial"/>
                <w:sz w:val="20"/>
                <w:szCs w:val="20"/>
              </w:rPr>
            </w:pPr>
            <w:r w:rsidRPr="00F121C2">
              <w:rPr>
                <w:rFonts w:ascii="Arial" w:hAnsi="Arial" w:cs="Arial"/>
                <w:sz w:val="20"/>
                <w:szCs w:val="20"/>
              </w:rPr>
              <w:t>Si precisa che la concessione del Patrocinio del Comune non esonera dall’acquisizione di tutte le autorizzazioni e permessi necessari, né dal pagamento di tasse e canoni dovuti ed inoltre non comporta l’erogazione di contributi, né la partecipazione alle spese organizzative, se non espressamente stabilito dal provvedimento di concessione.</w:t>
            </w:r>
          </w:p>
          <w:p w14:paraId="4B3EC9DE" w14:textId="77777777" w:rsidR="001F0F70" w:rsidRPr="00EA7860" w:rsidRDefault="001F0F70" w:rsidP="005B2423">
            <w:pPr>
              <w:spacing w:after="0" w:line="240" w:lineRule="auto"/>
              <w:jc w:val="both"/>
              <w:rPr>
                <w:rFonts w:ascii="Arial" w:hAnsi="Arial" w:cs="Arial"/>
                <w:sz w:val="20"/>
                <w:szCs w:val="20"/>
              </w:rPr>
            </w:pPr>
          </w:p>
        </w:tc>
      </w:tr>
    </w:tbl>
    <w:p w14:paraId="37D1B1EC" w14:textId="77777777" w:rsidR="001F0F70" w:rsidRDefault="001F0F70" w:rsidP="005B2423">
      <w:pPr>
        <w:spacing w:after="0" w:line="240" w:lineRule="auto"/>
        <w:jc w:val="both"/>
        <w:rPr>
          <w:rFonts w:ascii="Arial" w:hAnsi="Arial" w:cs="Arial"/>
          <w:sz w:val="20"/>
          <w:szCs w:val="20"/>
        </w:rPr>
      </w:pPr>
    </w:p>
    <w:p w14:paraId="02A370B9" w14:textId="77777777" w:rsidR="001F0F70" w:rsidRDefault="001F0F70" w:rsidP="005B2423">
      <w:pPr>
        <w:spacing w:after="0" w:line="24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10456"/>
      </w:tblGrid>
      <w:tr w:rsidR="001F0F70" w:rsidRPr="00EA7860" w14:paraId="5CFE3739" w14:textId="77777777" w:rsidTr="003927FC">
        <w:tc>
          <w:tcPr>
            <w:tcW w:w="10606" w:type="dxa"/>
            <w:shd w:val="clear" w:color="auto" w:fill="D9D9D9" w:themeFill="background1" w:themeFillShade="D9"/>
          </w:tcPr>
          <w:p w14:paraId="53280F58" w14:textId="77777777" w:rsidR="001F0F70" w:rsidRDefault="001F0F70" w:rsidP="005B2423">
            <w:pPr>
              <w:pStyle w:val="Paragrafoelenco"/>
              <w:spacing w:after="0" w:line="240" w:lineRule="auto"/>
              <w:jc w:val="both"/>
              <w:rPr>
                <w:rFonts w:ascii="Arial" w:hAnsi="Arial" w:cs="Arial"/>
                <w:b/>
                <w:sz w:val="20"/>
                <w:szCs w:val="20"/>
              </w:rPr>
            </w:pPr>
          </w:p>
          <w:p w14:paraId="42E18E45" w14:textId="77777777" w:rsidR="001F0F70" w:rsidRPr="00B1675C" w:rsidRDefault="001F0F70" w:rsidP="005B2423">
            <w:pPr>
              <w:pStyle w:val="Paragrafoelenco"/>
              <w:numPr>
                <w:ilvl w:val="0"/>
                <w:numId w:val="4"/>
              </w:numPr>
              <w:spacing w:after="0" w:line="240" w:lineRule="auto"/>
              <w:rPr>
                <w:b/>
                <w:sz w:val="20"/>
                <w:szCs w:val="20"/>
              </w:rPr>
            </w:pPr>
            <w:r w:rsidRPr="00B1675C">
              <w:rPr>
                <w:b/>
                <w:sz w:val="20"/>
                <w:szCs w:val="20"/>
              </w:rPr>
              <w:t>RICHIESTA ATTREZZATURE COMUNALI</w:t>
            </w:r>
          </w:p>
          <w:p w14:paraId="621BBBBD" w14:textId="77777777" w:rsidR="001F0F70" w:rsidRPr="00EA7860" w:rsidRDefault="001F0F70" w:rsidP="005B2423">
            <w:pPr>
              <w:pStyle w:val="Paragrafoelenco"/>
              <w:spacing w:after="0" w:line="240" w:lineRule="auto"/>
              <w:jc w:val="both"/>
              <w:rPr>
                <w:rFonts w:ascii="Arial" w:hAnsi="Arial" w:cs="Arial"/>
                <w:b/>
                <w:sz w:val="20"/>
                <w:szCs w:val="20"/>
              </w:rPr>
            </w:pPr>
          </w:p>
        </w:tc>
      </w:tr>
      <w:tr w:rsidR="001F0F70" w:rsidRPr="00EA7860" w14:paraId="27B699C2" w14:textId="77777777" w:rsidTr="003927FC">
        <w:tc>
          <w:tcPr>
            <w:tcW w:w="10606" w:type="dxa"/>
          </w:tcPr>
          <w:p w14:paraId="1F995F53" w14:textId="77777777" w:rsidR="001F0F70" w:rsidRDefault="001F0F70" w:rsidP="005B2423">
            <w:pPr>
              <w:spacing w:after="0" w:line="240" w:lineRule="auto"/>
              <w:jc w:val="both"/>
              <w:rPr>
                <w:rFonts w:ascii="Arial" w:hAnsi="Arial" w:cs="Arial"/>
                <w:sz w:val="20"/>
                <w:szCs w:val="20"/>
              </w:rPr>
            </w:pPr>
          </w:p>
          <w:p w14:paraId="59EAAFEB" w14:textId="184D9446" w:rsidR="001F0F70" w:rsidRDefault="001F0F70" w:rsidP="005B2423">
            <w:pPr>
              <w:spacing w:after="0" w:line="240" w:lineRule="auto"/>
              <w:jc w:val="both"/>
              <w:rPr>
                <w:rFonts w:ascii="Arial" w:hAnsi="Arial" w:cs="Arial"/>
                <w:sz w:val="20"/>
                <w:szCs w:val="20"/>
              </w:rPr>
            </w:pPr>
            <w:r w:rsidRPr="00FC3A79">
              <w:rPr>
                <w:rFonts w:ascii="Arial" w:hAnsi="Arial" w:cs="Arial"/>
                <w:sz w:val="20"/>
                <w:szCs w:val="20"/>
              </w:rPr>
              <w:t>Le attrezzature comunali che possono essere concesse in uso e le modalità di concessione sono consultabili al link</w:t>
            </w:r>
            <w:r w:rsidR="00C61A5A">
              <w:rPr>
                <w:rFonts w:ascii="Arial" w:hAnsi="Arial" w:cs="Arial"/>
                <w:sz w:val="20"/>
                <w:szCs w:val="20"/>
              </w:rPr>
              <w:t xml:space="preserve"> </w:t>
            </w:r>
            <w:r w:rsidRPr="00C61A5A">
              <w:rPr>
                <w:rFonts w:ascii="Arial" w:hAnsi="Arial" w:cs="Arial"/>
                <w:sz w:val="20"/>
                <w:szCs w:val="20"/>
                <w:highlight w:val="green"/>
              </w:rPr>
              <w:t>____________</w:t>
            </w:r>
          </w:p>
          <w:p w14:paraId="1B6BB020" w14:textId="77777777" w:rsidR="001F0F70" w:rsidRDefault="001F0F70" w:rsidP="005B2423">
            <w:pPr>
              <w:spacing w:after="0" w:line="240" w:lineRule="auto"/>
              <w:jc w:val="both"/>
              <w:rPr>
                <w:rFonts w:ascii="Arial" w:hAnsi="Arial" w:cs="Arial"/>
                <w:sz w:val="20"/>
                <w:szCs w:val="20"/>
              </w:rPr>
            </w:pPr>
          </w:p>
          <w:p w14:paraId="0D5088BB" w14:textId="77777777" w:rsidR="001F0F70" w:rsidRDefault="001F0F70" w:rsidP="005B2423">
            <w:pPr>
              <w:spacing w:after="0" w:line="240" w:lineRule="auto"/>
              <w:jc w:val="both"/>
              <w:rPr>
                <w:rFonts w:ascii="Arial" w:hAnsi="Arial" w:cs="Arial"/>
                <w:sz w:val="20"/>
                <w:szCs w:val="20"/>
              </w:rPr>
            </w:pPr>
            <w:r w:rsidRPr="00755DF9">
              <w:rPr>
                <w:rFonts w:ascii="Arial" w:hAnsi="Arial" w:cs="Arial"/>
                <w:sz w:val="20"/>
                <w:szCs w:val="20"/>
                <w:highlight w:val="green"/>
              </w:rPr>
              <w:t>OPPURE INSERIRE DETTAGLIO DELLE ATTREZZATURE A DISPOSIZIONE:</w:t>
            </w:r>
          </w:p>
          <w:p w14:paraId="659A1DE3" w14:textId="77777777" w:rsidR="001F0F70" w:rsidRDefault="001F0F70" w:rsidP="005B2423">
            <w:pPr>
              <w:spacing w:after="0" w:line="240" w:lineRule="auto"/>
              <w:jc w:val="both"/>
              <w:rPr>
                <w:rFonts w:ascii="Arial" w:hAnsi="Arial" w:cs="Arial"/>
                <w:sz w:val="20"/>
                <w:szCs w:val="20"/>
              </w:rPr>
            </w:pPr>
          </w:p>
          <w:p w14:paraId="647970E5" w14:textId="77777777" w:rsidR="001F0F70" w:rsidRPr="00FC3A79" w:rsidRDefault="001F0F70" w:rsidP="005B2423">
            <w:pPr>
              <w:spacing w:after="0" w:line="240" w:lineRule="auto"/>
              <w:jc w:val="both"/>
              <w:rPr>
                <w:rFonts w:ascii="Arial" w:hAnsi="Arial" w:cs="Arial"/>
                <w:b/>
                <w:sz w:val="20"/>
                <w:szCs w:val="20"/>
              </w:rPr>
            </w:pPr>
            <w:r w:rsidRPr="00FC3A79">
              <w:rPr>
                <w:rFonts w:ascii="Arial" w:hAnsi="Arial" w:cs="Arial"/>
                <w:b/>
                <w:sz w:val="20"/>
                <w:szCs w:val="20"/>
              </w:rPr>
              <w:t xml:space="preserve">PALCO </w:t>
            </w:r>
          </w:p>
          <w:p w14:paraId="21ECDC75" w14:textId="77777777" w:rsidR="001F0F70" w:rsidRPr="00FC3A79" w:rsidRDefault="001F0F70" w:rsidP="005B2423">
            <w:pPr>
              <w:spacing w:after="0" w:line="240" w:lineRule="auto"/>
              <w:jc w:val="both"/>
              <w:rPr>
                <w:rFonts w:ascii="Arial" w:hAnsi="Arial" w:cs="Arial"/>
                <w:sz w:val="20"/>
                <w:szCs w:val="20"/>
              </w:rPr>
            </w:pPr>
            <w:r w:rsidRPr="00FC3A79">
              <w:rPr>
                <w:rFonts w:ascii="Arial" w:hAnsi="Arial" w:cs="Arial"/>
                <w:sz w:val="20"/>
                <w:szCs w:val="20"/>
              </w:rPr>
              <w:t xml:space="preserve">Il Comune metterà a disposizione degli organizzatori il palco comunale. Il palco è modulare ed è composto da n. </w:t>
            </w:r>
            <w:r w:rsidRPr="00C61A5A">
              <w:rPr>
                <w:rFonts w:ascii="Arial" w:hAnsi="Arial" w:cs="Arial"/>
                <w:sz w:val="20"/>
                <w:szCs w:val="20"/>
                <w:highlight w:val="green"/>
              </w:rPr>
              <w:t>____</w:t>
            </w:r>
            <w:r w:rsidRPr="00FC3A79">
              <w:rPr>
                <w:rFonts w:ascii="Arial" w:hAnsi="Arial" w:cs="Arial"/>
                <w:sz w:val="20"/>
                <w:szCs w:val="20"/>
              </w:rPr>
              <w:t xml:space="preserve"> moduli da mt. </w:t>
            </w:r>
            <w:r w:rsidRPr="00C61A5A">
              <w:rPr>
                <w:rFonts w:ascii="Arial" w:hAnsi="Arial" w:cs="Arial"/>
                <w:sz w:val="20"/>
                <w:szCs w:val="20"/>
                <w:highlight w:val="green"/>
              </w:rPr>
              <w:t>_______</w:t>
            </w:r>
            <w:r w:rsidRPr="00FC3A79">
              <w:rPr>
                <w:rFonts w:ascii="Arial" w:hAnsi="Arial" w:cs="Arial"/>
                <w:sz w:val="20"/>
                <w:szCs w:val="20"/>
              </w:rPr>
              <w:t xml:space="preserve"> cadauno. Le dimensioni del palco sono pertanto mutabili, a seconda delle singole esigenze. Il palco dovrà essere ritirato dagli organizzatori e riconsegnato a cura degli stessi, secondo le modalità che verranno comunicate di volta in volta. </w:t>
            </w:r>
          </w:p>
          <w:p w14:paraId="16D23120" w14:textId="77777777" w:rsidR="001F0F70" w:rsidRPr="00FC3A79" w:rsidRDefault="001F0F70" w:rsidP="005B2423">
            <w:pPr>
              <w:spacing w:after="0" w:line="240" w:lineRule="auto"/>
              <w:jc w:val="both"/>
              <w:rPr>
                <w:rFonts w:ascii="Arial" w:hAnsi="Arial" w:cs="Arial"/>
                <w:sz w:val="20"/>
                <w:szCs w:val="20"/>
              </w:rPr>
            </w:pPr>
            <w:r w:rsidRPr="00FC3A79">
              <w:rPr>
                <w:rFonts w:ascii="Arial" w:hAnsi="Arial" w:cs="Arial"/>
                <w:sz w:val="20"/>
                <w:szCs w:val="20"/>
              </w:rPr>
              <w:t xml:space="preserve">Rimane a carico degli organizzatori il rilascio della certificazione di corretto montaggio da parte di soggetto abilitato. </w:t>
            </w:r>
          </w:p>
          <w:p w14:paraId="18B34A15" w14:textId="77777777" w:rsidR="001F0F70" w:rsidRPr="00FC3A79" w:rsidRDefault="001F0F70" w:rsidP="005B2423">
            <w:pPr>
              <w:spacing w:after="0" w:line="240" w:lineRule="auto"/>
              <w:jc w:val="both"/>
              <w:rPr>
                <w:rFonts w:ascii="Arial" w:hAnsi="Arial" w:cs="Arial"/>
                <w:sz w:val="20"/>
                <w:szCs w:val="20"/>
              </w:rPr>
            </w:pPr>
          </w:p>
          <w:p w14:paraId="312DB69C" w14:textId="77777777" w:rsidR="001F0F70" w:rsidRPr="00FC3A79" w:rsidRDefault="001F0F70" w:rsidP="005B2423">
            <w:pPr>
              <w:spacing w:after="0" w:line="240" w:lineRule="auto"/>
              <w:jc w:val="both"/>
              <w:rPr>
                <w:rFonts w:ascii="Arial" w:hAnsi="Arial" w:cs="Arial"/>
                <w:b/>
                <w:sz w:val="20"/>
                <w:szCs w:val="20"/>
              </w:rPr>
            </w:pPr>
            <w:r w:rsidRPr="00FC3A79">
              <w:rPr>
                <w:rFonts w:ascii="Arial" w:hAnsi="Arial" w:cs="Arial"/>
                <w:b/>
                <w:sz w:val="20"/>
                <w:szCs w:val="20"/>
              </w:rPr>
              <w:t xml:space="preserve">SEDIE </w:t>
            </w:r>
          </w:p>
          <w:p w14:paraId="41C3543D" w14:textId="77777777" w:rsidR="001F0F70" w:rsidRPr="00FC3A79" w:rsidRDefault="001F0F70" w:rsidP="005B2423">
            <w:pPr>
              <w:spacing w:after="0" w:line="240" w:lineRule="auto"/>
              <w:jc w:val="both"/>
              <w:rPr>
                <w:rFonts w:ascii="Arial" w:hAnsi="Arial" w:cs="Arial"/>
                <w:sz w:val="20"/>
                <w:szCs w:val="20"/>
              </w:rPr>
            </w:pPr>
            <w:r w:rsidRPr="00FC3A79">
              <w:rPr>
                <w:rFonts w:ascii="Arial" w:hAnsi="Arial" w:cs="Arial"/>
                <w:sz w:val="20"/>
                <w:szCs w:val="20"/>
              </w:rPr>
              <w:t>Il Comune metterà a disposizione le sedie in dotazione. Le sedie saranno consegnate agli organizzatori da incaricati del Comune e dagli stessi ritirate, secondo modalità che verranno concordate fra le parti. La disposizione delle sedie nei luoghi degli eventi compete agli organizzatori.</w:t>
            </w:r>
          </w:p>
          <w:p w14:paraId="7D8392A1" w14:textId="77777777" w:rsidR="001F0F70" w:rsidRPr="00FC3A79" w:rsidRDefault="001F0F70" w:rsidP="005B2423">
            <w:pPr>
              <w:spacing w:after="0" w:line="240" w:lineRule="auto"/>
              <w:jc w:val="both"/>
              <w:rPr>
                <w:rFonts w:ascii="Arial" w:hAnsi="Arial" w:cs="Arial"/>
                <w:sz w:val="20"/>
                <w:szCs w:val="20"/>
              </w:rPr>
            </w:pPr>
          </w:p>
          <w:p w14:paraId="3B9D2EF6" w14:textId="77777777" w:rsidR="001F0F70" w:rsidRPr="00FC3A79" w:rsidRDefault="001F0F70" w:rsidP="005B2423">
            <w:pPr>
              <w:spacing w:after="0" w:line="240" w:lineRule="auto"/>
              <w:jc w:val="both"/>
              <w:rPr>
                <w:rFonts w:ascii="Arial" w:hAnsi="Arial" w:cs="Arial"/>
                <w:b/>
                <w:sz w:val="20"/>
                <w:szCs w:val="20"/>
              </w:rPr>
            </w:pPr>
            <w:r w:rsidRPr="00FC3A79">
              <w:rPr>
                <w:rFonts w:ascii="Arial" w:hAnsi="Arial" w:cs="Arial"/>
                <w:b/>
                <w:sz w:val="20"/>
                <w:szCs w:val="20"/>
              </w:rPr>
              <w:t xml:space="preserve">TRANSENNE </w:t>
            </w:r>
          </w:p>
          <w:p w14:paraId="181F729B" w14:textId="77777777" w:rsidR="001F0F70" w:rsidRDefault="001F0F70" w:rsidP="005B2423">
            <w:pPr>
              <w:spacing w:after="0" w:line="240" w:lineRule="auto"/>
              <w:jc w:val="both"/>
              <w:rPr>
                <w:rFonts w:ascii="Arial" w:hAnsi="Arial" w:cs="Arial"/>
                <w:sz w:val="20"/>
                <w:szCs w:val="20"/>
              </w:rPr>
            </w:pPr>
            <w:r w:rsidRPr="00FC3A79">
              <w:rPr>
                <w:rFonts w:ascii="Arial" w:hAnsi="Arial" w:cs="Arial"/>
                <w:sz w:val="20"/>
                <w:szCs w:val="20"/>
              </w:rPr>
              <w:t>La consegna e il ritiro delle transenne sono a carico del Comune. La disposizione delle transenne per la chiusura di piazze e strade verrà determinata dalla Polizia Locale, tenendo conto del piano di sicurezza predisposto dagli organizzatori.</w:t>
            </w:r>
          </w:p>
          <w:p w14:paraId="097C529E" w14:textId="77777777" w:rsidR="001F0F70" w:rsidRDefault="001F0F70" w:rsidP="005B2423">
            <w:pPr>
              <w:spacing w:after="0" w:line="240" w:lineRule="auto"/>
              <w:jc w:val="both"/>
            </w:pPr>
          </w:p>
          <w:p w14:paraId="017A349E" w14:textId="733DEE02" w:rsidR="001F0F70" w:rsidRDefault="001F0F70" w:rsidP="005B2423">
            <w:pPr>
              <w:spacing w:after="0" w:line="240" w:lineRule="auto"/>
              <w:jc w:val="both"/>
              <w:rPr>
                <w:rFonts w:ascii="Arial" w:hAnsi="Arial" w:cs="Arial"/>
                <w:sz w:val="20"/>
                <w:szCs w:val="20"/>
              </w:rPr>
            </w:pPr>
            <w:r w:rsidRPr="00EA7860">
              <w:rPr>
                <w:rFonts w:ascii="Arial" w:hAnsi="Arial" w:cs="Arial"/>
                <w:sz w:val="20"/>
                <w:szCs w:val="20"/>
              </w:rPr>
              <w:t xml:space="preserve">La richiesta deve essere presentata </w:t>
            </w:r>
            <w:r>
              <w:rPr>
                <w:rFonts w:ascii="Arial" w:hAnsi="Arial" w:cs="Arial"/>
                <w:sz w:val="20"/>
                <w:szCs w:val="20"/>
              </w:rPr>
              <w:t>all’ufficio</w:t>
            </w:r>
            <w:r w:rsidR="00C61A5A">
              <w:rPr>
                <w:rFonts w:ascii="Arial" w:hAnsi="Arial" w:cs="Arial"/>
                <w:sz w:val="20"/>
                <w:szCs w:val="20"/>
              </w:rPr>
              <w:t xml:space="preserve"> </w:t>
            </w:r>
            <w:r w:rsidRPr="00C61A5A">
              <w:rPr>
                <w:rFonts w:ascii="Arial" w:hAnsi="Arial" w:cs="Arial"/>
                <w:sz w:val="20"/>
                <w:szCs w:val="20"/>
                <w:highlight w:val="green"/>
              </w:rPr>
              <w:t>______</w:t>
            </w:r>
            <w:r>
              <w:rPr>
                <w:rFonts w:ascii="Arial" w:hAnsi="Arial" w:cs="Arial"/>
                <w:sz w:val="20"/>
                <w:szCs w:val="20"/>
              </w:rPr>
              <w:t xml:space="preserve"> che la dovrà valutare e potrà fornire eventuali materiali in base all’ordine cronologico di arrivo delle istanze.</w:t>
            </w:r>
          </w:p>
          <w:p w14:paraId="4841543C" w14:textId="77777777" w:rsidR="001F0F70" w:rsidRDefault="001F0F70" w:rsidP="005B2423">
            <w:pPr>
              <w:spacing w:after="0" w:line="240" w:lineRule="auto"/>
              <w:jc w:val="both"/>
              <w:rPr>
                <w:rFonts w:ascii="Arial" w:hAnsi="Arial" w:cs="Arial"/>
                <w:sz w:val="20"/>
                <w:szCs w:val="20"/>
              </w:rPr>
            </w:pPr>
            <w:r w:rsidRPr="000F1744">
              <w:rPr>
                <w:rFonts w:ascii="Arial" w:hAnsi="Arial" w:cs="Arial"/>
                <w:sz w:val="20"/>
                <w:szCs w:val="20"/>
              </w:rPr>
              <w:t>La concessione delle attrezzature è vincolata alla disponibilità, in quanto è data priorità agli eventi e alle manifestazioni organizzate dall'Amministrazione</w:t>
            </w:r>
            <w:r>
              <w:rPr>
                <w:rFonts w:ascii="Arial" w:hAnsi="Arial" w:cs="Arial"/>
                <w:sz w:val="20"/>
                <w:szCs w:val="20"/>
              </w:rPr>
              <w:t>.</w:t>
            </w:r>
          </w:p>
          <w:p w14:paraId="0D495C8A" w14:textId="77777777" w:rsidR="001F0F70" w:rsidRDefault="001F0F70" w:rsidP="005B2423">
            <w:pPr>
              <w:spacing w:after="0" w:line="240" w:lineRule="auto"/>
              <w:jc w:val="both"/>
              <w:rPr>
                <w:rFonts w:ascii="Arial" w:hAnsi="Arial" w:cs="Arial"/>
                <w:sz w:val="20"/>
                <w:szCs w:val="20"/>
              </w:rPr>
            </w:pPr>
            <w:r w:rsidRPr="00D928D2">
              <w:rPr>
                <w:rFonts w:ascii="Arial" w:hAnsi="Arial" w:cs="Arial"/>
                <w:sz w:val="20"/>
                <w:szCs w:val="20"/>
              </w:rPr>
              <w:t>Nel caso in cui due o più richieste, con pari grado di priorità, riguardino lo stesso periodo, il criterio a cui fare riferimento per la concessione sarà l’ordine cronologico di arrivo della domanda al protocollo generale dell’ente</w:t>
            </w:r>
            <w:r>
              <w:rPr>
                <w:rFonts w:ascii="Arial" w:hAnsi="Arial" w:cs="Arial"/>
                <w:sz w:val="20"/>
                <w:szCs w:val="20"/>
              </w:rPr>
              <w:t>.</w:t>
            </w:r>
          </w:p>
          <w:p w14:paraId="526FD7CC" w14:textId="77777777" w:rsidR="001F0F70" w:rsidRPr="00EA7860" w:rsidRDefault="001F0F70" w:rsidP="005B2423">
            <w:pPr>
              <w:spacing w:after="0" w:line="240" w:lineRule="auto"/>
              <w:jc w:val="both"/>
              <w:rPr>
                <w:rFonts w:ascii="Arial" w:hAnsi="Arial" w:cs="Arial"/>
                <w:sz w:val="20"/>
                <w:szCs w:val="20"/>
              </w:rPr>
            </w:pPr>
          </w:p>
        </w:tc>
      </w:tr>
    </w:tbl>
    <w:p w14:paraId="2335697E" w14:textId="77777777" w:rsidR="001F0F70" w:rsidRDefault="001F0F70" w:rsidP="005B2423">
      <w:pPr>
        <w:spacing w:after="0" w:line="240" w:lineRule="auto"/>
        <w:jc w:val="both"/>
        <w:rPr>
          <w:rFonts w:ascii="Arial" w:hAnsi="Arial" w:cs="Arial"/>
          <w:sz w:val="20"/>
          <w:szCs w:val="20"/>
        </w:rPr>
      </w:pPr>
    </w:p>
    <w:p w14:paraId="531CBB39" w14:textId="77777777" w:rsidR="001F0F70" w:rsidRDefault="001F0F70" w:rsidP="005B2423">
      <w:pPr>
        <w:spacing w:after="0" w:line="240" w:lineRule="auto"/>
        <w:jc w:val="both"/>
        <w:rPr>
          <w:rFonts w:ascii="Arial" w:hAnsi="Arial" w:cs="Arial"/>
          <w:sz w:val="20"/>
          <w:szCs w:val="20"/>
        </w:rPr>
      </w:pPr>
    </w:p>
    <w:p w14:paraId="2F13113E" w14:textId="77777777" w:rsidR="00C61A5A" w:rsidRDefault="00C61A5A" w:rsidP="005B2423">
      <w:pPr>
        <w:spacing w:after="0" w:line="240" w:lineRule="auto"/>
        <w:jc w:val="both"/>
        <w:rPr>
          <w:rFonts w:ascii="Arial" w:hAnsi="Arial" w:cs="Arial"/>
          <w:sz w:val="20"/>
          <w:szCs w:val="20"/>
        </w:rPr>
      </w:pPr>
    </w:p>
    <w:p w14:paraId="6F3205EF" w14:textId="77777777" w:rsidR="00C61A5A" w:rsidRDefault="00C61A5A" w:rsidP="005B2423">
      <w:pPr>
        <w:spacing w:after="0" w:line="240" w:lineRule="auto"/>
        <w:jc w:val="both"/>
        <w:rPr>
          <w:rFonts w:ascii="Arial" w:hAnsi="Arial" w:cs="Arial"/>
          <w:sz w:val="20"/>
          <w:szCs w:val="20"/>
        </w:rPr>
      </w:pPr>
    </w:p>
    <w:tbl>
      <w:tblPr>
        <w:tblStyle w:val="Grigliatabella"/>
        <w:tblW w:w="0" w:type="auto"/>
        <w:tblLook w:val="04A0" w:firstRow="1" w:lastRow="0" w:firstColumn="1" w:lastColumn="0" w:noHBand="0" w:noVBand="1"/>
      </w:tblPr>
      <w:tblGrid>
        <w:gridCol w:w="10456"/>
      </w:tblGrid>
      <w:tr w:rsidR="001F0F70" w:rsidRPr="00A27A66" w14:paraId="47E30CBF" w14:textId="77777777" w:rsidTr="003927FC">
        <w:tc>
          <w:tcPr>
            <w:tcW w:w="10606" w:type="dxa"/>
            <w:shd w:val="clear" w:color="auto" w:fill="D9D9D9" w:themeFill="background1" w:themeFillShade="D9"/>
          </w:tcPr>
          <w:p w14:paraId="1047593E" w14:textId="77777777" w:rsidR="001F0F70" w:rsidRDefault="001F0F70" w:rsidP="005B2423">
            <w:pPr>
              <w:pStyle w:val="Paragrafoelenco"/>
              <w:spacing w:after="0" w:line="240" w:lineRule="auto"/>
              <w:jc w:val="both"/>
              <w:rPr>
                <w:rFonts w:ascii="Arial" w:hAnsi="Arial" w:cs="Arial"/>
                <w:b/>
                <w:sz w:val="20"/>
                <w:szCs w:val="20"/>
              </w:rPr>
            </w:pPr>
          </w:p>
          <w:p w14:paraId="1C3769B4" w14:textId="77777777" w:rsidR="001F0F70" w:rsidRPr="0067056D" w:rsidRDefault="001F0F70" w:rsidP="005B2423">
            <w:pPr>
              <w:pStyle w:val="Paragrafoelenco"/>
              <w:numPr>
                <w:ilvl w:val="0"/>
                <w:numId w:val="4"/>
              </w:numPr>
              <w:spacing w:after="0" w:line="240" w:lineRule="auto"/>
              <w:rPr>
                <w:b/>
                <w:sz w:val="20"/>
                <w:szCs w:val="20"/>
              </w:rPr>
            </w:pPr>
            <w:r w:rsidRPr="0067056D">
              <w:rPr>
                <w:b/>
                <w:sz w:val="20"/>
                <w:szCs w:val="20"/>
              </w:rPr>
              <w:t>ALTRE ATTIVITA’ PRESENTI NELLA MANIFESTAZIONE</w:t>
            </w:r>
          </w:p>
          <w:p w14:paraId="14DEF17D" w14:textId="77777777" w:rsidR="001F0F70" w:rsidRPr="00A27A66" w:rsidRDefault="001F0F70" w:rsidP="005B2423">
            <w:pPr>
              <w:pStyle w:val="Paragrafoelenco"/>
              <w:spacing w:after="0" w:line="240" w:lineRule="auto"/>
              <w:jc w:val="both"/>
              <w:rPr>
                <w:rFonts w:ascii="Arial" w:hAnsi="Arial" w:cs="Arial"/>
                <w:b/>
                <w:sz w:val="20"/>
                <w:szCs w:val="20"/>
              </w:rPr>
            </w:pPr>
          </w:p>
        </w:tc>
      </w:tr>
      <w:tr w:rsidR="001F0F70" w:rsidRPr="00A27A66" w14:paraId="2181DDD9" w14:textId="77777777" w:rsidTr="003927FC">
        <w:tc>
          <w:tcPr>
            <w:tcW w:w="10606" w:type="dxa"/>
          </w:tcPr>
          <w:p w14:paraId="6C6CC809" w14:textId="77777777" w:rsidR="001F0F70" w:rsidRDefault="001F0F70" w:rsidP="005B2423">
            <w:pPr>
              <w:pStyle w:val="Paragrafoelenco"/>
              <w:spacing w:after="0" w:line="240" w:lineRule="auto"/>
              <w:jc w:val="both"/>
              <w:rPr>
                <w:rFonts w:ascii="Arial" w:hAnsi="Arial" w:cs="Arial"/>
                <w:b/>
                <w:sz w:val="20"/>
                <w:szCs w:val="20"/>
              </w:rPr>
            </w:pPr>
          </w:p>
          <w:p w14:paraId="2442FA81" w14:textId="77777777" w:rsidR="001F0F70" w:rsidRDefault="001F0F70" w:rsidP="005B2423">
            <w:pPr>
              <w:spacing w:after="0" w:line="240" w:lineRule="auto"/>
              <w:jc w:val="both"/>
              <w:rPr>
                <w:rFonts w:ascii="Arial" w:hAnsi="Arial" w:cs="Arial"/>
                <w:sz w:val="20"/>
                <w:szCs w:val="20"/>
              </w:rPr>
            </w:pPr>
            <w:r>
              <w:rPr>
                <w:rFonts w:ascii="Arial" w:hAnsi="Arial" w:cs="Arial"/>
                <w:b/>
                <w:sz w:val="20"/>
                <w:szCs w:val="20"/>
              </w:rPr>
              <w:t>CERIMONIE, PRATICHE</w:t>
            </w:r>
            <w:r w:rsidRPr="00815A7C">
              <w:rPr>
                <w:rFonts w:ascii="Arial" w:hAnsi="Arial" w:cs="Arial"/>
                <w:b/>
                <w:sz w:val="20"/>
                <w:szCs w:val="20"/>
              </w:rPr>
              <w:t xml:space="preserve"> </w:t>
            </w:r>
            <w:r>
              <w:rPr>
                <w:rFonts w:ascii="Arial" w:hAnsi="Arial" w:cs="Arial"/>
                <w:b/>
                <w:sz w:val="20"/>
                <w:szCs w:val="20"/>
              </w:rPr>
              <w:t>RELIGIOSE E PROCESSIONI FUORI DAI LUOGHI DESTINATI AL CULTO</w:t>
            </w:r>
            <w:r w:rsidRPr="00815A7C">
              <w:rPr>
                <w:rFonts w:ascii="Arial" w:hAnsi="Arial" w:cs="Arial"/>
                <w:b/>
                <w:sz w:val="20"/>
                <w:szCs w:val="20"/>
              </w:rPr>
              <w:t>, SFILATE</w:t>
            </w:r>
            <w:r>
              <w:rPr>
                <w:rFonts w:ascii="Arial" w:hAnsi="Arial" w:cs="Arial"/>
                <w:b/>
                <w:sz w:val="20"/>
                <w:szCs w:val="20"/>
              </w:rPr>
              <w:t xml:space="preserve"> CIVILI </w:t>
            </w:r>
          </w:p>
          <w:p w14:paraId="3890FCCF" w14:textId="77777777" w:rsidR="001F0F70" w:rsidRDefault="001F0F70" w:rsidP="005B2423">
            <w:pPr>
              <w:spacing w:after="0" w:line="240" w:lineRule="auto"/>
              <w:jc w:val="both"/>
              <w:rPr>
                <w:rFonts w:ascii="Arial" w:hAnsi="Arial" w:cs="Arial"/>
                <w:sz w:val="20"/>
                <w:szCs w:val="20"/>
              </w:rPr>
            </w:pPr>
            <w:r>
              <w:rPr>
                <w:rFonts w:ascii="Arial" w:hAnsi="Arial" w:cs="Arial"/>
                <w:sz w:val="20"/>
                <w:szCs w:val="20"/>
              </w:rPr>
              <w:t xml:space="preserve">In base all’art. </w:t>
            </w:r>
            <w:r w:rsidRPr="00A27A66">
              <w:rPr>
                <w:rFonts w:ascii="Arial" w:hAnsi="Arial" w:cs="Arial"/>
                <w:sz w:val="20"/>
                <w:szCs w:val="20"/>
              </w:rPr>
              <w:t>25 Tulps</w:t>
            </w:r>
            <w:r>
              <w:rPr>
                <w:rFonts w:ascii="Arial" w:hAnsi="Arial" w:cs="Arial"/>
                <w:sz w:val="20"/>
                <w:szCs w:val="20"/>
              </w:rPr>
              <w:t>, occorre presentare apposito avviso</w:t>
            </w:r>
            <w:r w:rsidRPr="00A27A66">
              <w:rPr>
                <w:rFonts w:ascii="Arial" w:hAnsi="Arial" w:cs="Arial"/>
                <w:sz w:val="20"/>
                <w:szCs w:val="20"/>
              </w:rPr>
              <w:t xml:space="preserve"> al Questore di </w:t>
            </w:r>
            <w:r w:rsidRPr="00C61A5A">
              <w:rPr>
                <w:rFonts w:ascii="Arial" w:hAnsi="Arial" w:cs="Arial"/>
                <w:sz w:val="20"/>
                <w:szCs w:val="20"/>
                <w:highlight w:val="green"/>
              </w:rPr>
              <w:t>_________</w:t>
            </w:r>
            <w:r>
              <w:rPr>
                <w:rFonts w:ascii="Arial" w:hAnsi="Arial" w:cs="Arial"/>
                <w:sz w:val="20"/>
                <w:szCs w:val="20"/>
              </w:rPr>
              <w:t xml:space="preserve"> </w:t>
            </w:r>
            <w:r w:rsidRPr="00A27A66">
              <w:rPr>
                <w:rFonts w:ascii="Arial" w:hAnsi="Arial" w:cs="Arial"/>
                <w:sz w:val="20"/>
                <w:szCs w:val="20"/>
              </w:rPr>
              <w:t xml:space="preserve">almeno 3 giorni </w:t>
            </w:r>
            <w:r>
              <w:rPr>
                <w:rFonts w:ascii="Arial" w:hAnsi="Arial" w:cs="Arial"/>
                <w:sz w:val="20"/>
                <w:szCs w:val="20"/>
              </w:rPr>
              <w:t>prima.</w:t>
            </w:r>
          </w:p>
          <w:p w14:paraId="2D3F51CA" w14:textId="3231136E" w:rsidR="001F0F70" w:rsidRPr="00A27A66" w:rsidRDefault="00C61A5A" w:rsidP="005B2423">
            <w:pPr>
              <w:spacing w:after="0" w:line="240" w:lineRule="auto"/>
              <w:jc w:val="both"/>
              <w:rPr>
                <w:rFonts w:ascii="Arial" w:hAnsi="Arial" w:cs="Arial"/>
                <w:sz w:val="20"/>
                <w:szCs w:val="20"/>
              </w:rPr>
            </w:pPr>
            <w:r>
              <w:rPr>
                <w:rFonts w:ascii="Arial" w:hAnsi="Arial" w:cs="Arial"/>
                <w:sz w:val="20"/>
                <w:szCs w:val="20"/>
              </w:rPr>
              <w:t>È</w:t>
            </w:r>
            <w:r w:rsidR="001F0F70">
              <w:rPr>
                <w:rFonts w:ascii="Arial" w:hAnsi="Arial" w:cs="Arial"/>
                <w:sz w:val="20"/>
                <w:szCs w:val="20"/>
              </w:rPr>
              <w:t xml:space="preserve"> comunque opportuno trasmettere l’avviso anche al Comune anche ai fini della gestione della viabilità dell’area interessata.</w:t>
            </w:r>
          </w:p>
          <w:p w14:paraId="71317BE3" w14:textId="77777777" w:rsidR="001F0F70" w:rsidRPr="00A27A66" w:rsidRDefault="001F0F70" w:rsidP="005B2423">
            <w:pPr>
              <w:spacing w:after="0" w:line="240" w:lineRule="auto"/>
              <w:jc w:val="both"/>
              <w:rPr>
                <w:rFonts w:ascii="Arial" w:hAnsi="Arial" w:cs="Arial"/>
                <w:b/>
                <w:sz w:val="20"/>
                <w:szCs w:val="20"/>
              </w:rPr>
            </w:pPr>
          </w:p>
          <w:p w14:paraId="126A9493" w14:textId="77777777" w:rsidR="001F0F70" w:rsidRPr="00815A7C" w:rsidRDefault="001F0F70" w:rsidP="005B2423">
            <w:pPr>
              <w:spacing w:after="0" w:line="240" w:lineRule="auto"/>
              <w:jc w:val="both"/>
              <w:rPr>
                <w:rFonts w:ascii="Arial" w:hAnsi="Arial" w:cs="Arial"/>
                <w:b/>
                <w:sz w:val="20"/>
                <w:szCs w:val="20"/>
              </w:rPr>
            </w:pPr>
            <w:r w:rsidRPr="00815A7C">
              <w:rPr>
                <w:rFonts w:ascii="Arial" w:hAnsi="Arial" w:cs="Arial"/>
                <w:b/>
                <w:sz w:val="20"/>
                <w:szCs w:val="20"/>
              </w:rPr>
              <w:t>MERCATINO OPERE INGEGNO CREATIVO</w:t>
            </w:r>
          </w:p>
          <w:p w14:paraId="1DD28E77" w14:textId="3A28F1F5" w:rsidR="001F0F70" w:rsidRDefault="001F0F70" w:rsidP="005B2423">
            <w:pPr>
              <w:spacing w:after="0" w:line="240" w:lineRule="auto"/>
              <w:jc w:val="both"/>
              <w:rPr>
                <w:rFonts w:ascii="Arial" w:hAnsi="Arial" w:cs="Arial"/>
                <w:sz w:val="20"/>
                <w:szCs w:val="20"/>
              </w:rPr>
            </w:pPr>
            <w:r w:rsidRPr="00815A7C">
              <w:rPr>
                <w:rFonts w:ascii="Arial" w:hAnsi="Arial" w:cs="Arial"/>
                <w:sz w:val="20"/>
                <w:szCs w:val="20"/>
              </w:rPr>
              <w:t>In base all’a</w:t>
            </w:r>
            <w:r>
              <w:rPr>
                <w:rFonts w:ascii="Arial" w:hAnsi="Arial" w:cs="Arial"/>
                <w:sz w:val="20"/>
                <w:szCs w:val="20"/>
              </w:rPr>
              <w:t>rt.</w:t>
            </w:r>
            <w:r w:rsidRPr="00815A7C">
              <w:rPr>
                <w:rFonts w:ascii="Arial" w:hAnsi="Arial" w:cs="Arial"/>
                <w:sz w:val="20"/>
                <w:szCs w:val="20"/>
              </w:rPr>
              <w:t xml:space="preserve">4 co.2 lettera h) d.lgs.114/98, sono </w:t>
            </w:r>
            <w:r>
              <w:rPr>
                <w:rFonts w:ascii="Arial" w:hAnsi="Arial" w:cs="Arial"/>
                <w:sz w:val="20"/>
                <w:szCs w:val="20"/>
              </w:rPr>
              <w:t>opere</w:t>
            </w:r>
            <w:r w:rsidRPr="00815A7C">
              <w:rPr>
                <w:rFonts w:ascii="Arial" w:hAnsi="Arial" w:cs="Arial"/>
                <w:sz w:val="20"/>
                <w:szCs w:val="20"/>
              </w:rPr>
              <w:t xml:space="preserve"> dell’ingegno quelle riferibili alla capacità </w:t>
            </w:r>
            <w:r>
              <w:rPr>
                <w:rFonts w:ascii="Arial" w:hAnsi="Arial" w:cs="Arial"/>
                <w:sz w:val="20"/>
                <w:szCs w:val="20"/>
              </w:rPr>
              <w:t>c</w:t>
            </w:r>
            <w:r w:rsidRPr="00815A7C">
              <w:rPr>
                <w:rFonts w:ascii="Arial" w:hAnsi="Arial" w:cs="Arial"/>
                <w:sz w:val="20"/>
                <w:szCs w:val="20"/>
              </w:rPr>
              <w:t xml:space="preserve">reativa dell’autore. </w:t>
            </w:r>
            <w:r>
              <w:rPr>
                <w:rFonts w:ascii="Arial" w:hAnsi="Arial" w:cs="Arial"/>
                <w:sz w:val="20"/>
                <w:szCs w:val="20"/>
              </w:rPr>
              <w:t>Non rientrano in questa casisti</w:t>
            </w:r>
            <w:r w:rsidRPr="00815A7C">
              <w:rPr>
                <w:rFonts w:ascii="Arial" w:hAnsi="Arial" w:cs="Arial"/>
                <w:sz w:val="20"/>
                <w:szCs w:val="20"/>
              </w:rPr>
              <w:t xml:space="preserve">ca i classici mercatini dell’usato/riuso (che non sono più consentiti in </w:t>
            </w:r>
            <w:r w:rsidR="00C61A5A" w:rsidRPr="00815A7C">
              <w:rPr>
                <w:rFonts w:ascii="Arial" w:hAnsi="Arial" w:cs="Arial"/>
                <w:sz w:val="20"/>
                <w:szCs w:val="20"/>
              </w:rPr>
              <w:t>Emilia-Romagna</w:t>
            </w:r>
            <w:r>
              <w:rPr>
                <w:rFonts w:ascii="Arial" w:hAnsi="Arial" w:cs="Arial"/>
                <w:sz w:val="20"/>
                <w:szCs w:val="20"/>
              </w:rPr>
              <w:t>)</w:t>
            </w:r>
            <w:r w:rsidRPr="00815A7C">
              <w:rPr>
                <w:rFonts w:ascii="Arial" w:hAnsi="Arial" w:cs="Arial"/>
                <w:sz w:val="20"/>
                <w:szCs w:val="20"/>
              </w:rPr>
              <w:t>, n</w:t>
            </w:r>
            <w:r>
              <w:rPr>
                <w:rFonts w:ascii="Arial" w:hAnsi="Arial" w:cs="Arial"/>
                <w:sz w:val="20"/>
                <w:szCs w:val="20"/>
              </w:rPr>
              <w:t xml:space="preserve">é i mercatini degli hobbisti, per i quali è richiesto il possesso del </w:t>
            </w:r>
            <w:r w:rsidRPr="00815A7C">
              <w:rPr>
                <w:rFonts w:ascii="Arial" w:hAnsi="Arial" w:cs="Arial"/>
                <w:sz w:val="20"/>
                <w:szCs w:val="20"/>
              </w:rPr>
              <w:t>tesserino</w:t>
            </w:r>
            <w:r>
              <w:rPr>
                <w:rFonts w:ascii="Arial" w:hAnsi="Arial" w:cs="Arial"/>
                <w:sz w:val="20"/>
                <w:szCs w:val="20"/>
              </w:rPr>
              <w:t xml:space="preserve"> ed essere istituiti con apposito atto e regolamento.</w:t>
            </w:r>
          </w:p>
          <w:p w14:paraId="31B03483" w14:textId="09562804" w:rsidR="001F0F70" w:rsidRPr="00815A7C" w:rsidRDefault="00C61A5A" w:rsidP="005B2423">
            <w:pPr>
              <w:spacing w:after="0" w:line="240" w:lineRule="auto"/>
              <w:jc w:val="both"/>
              <w:rPr>
                <w:rFonts w:ascii="Arial" w:hAnsi="Arial" w:cs="Arial"/>
                <w:sz w:val="20"/>
                <w:szCs w:val="20"/>
              </w:rPr>
            </w:pPr>
            <w:r>
              <w:rPr>
                <w:rFonts w:ascii="Arial" w:hAnsi="Arial" w:cs="Arial"/>
                <w:sz w:val="20"/>
                <w:szCs w:val="20"/>
              </w:rPr>
              <w:t>È</w:t>
            </w:r>
            <w:r w:rsidR="001F0F70">
              <w:rPr>
                <w:rFonts w:ascii="Arial" w:hAnsi="Arial" w:cs="Arial"/>
                <w:sz w:val="20"/>
                <w:szCs w:val="20"/>
              </w:rPr>
              <w:t xml:space="preserve"> buona norma che gli organizzatori di mercatini con opere dell’ingegno facciano compilare ai partecipanti una dichiarazione in base alla quale si prende atto che si tratta di merce che non viene acquistata e rivenduta, ma che è effettivamente frutto della creatività e del lavoro del partecipante stesso.</w:t>
            </w:r>
          </w:p>
          <w:p w14:paraId="4FDB51CB" w14:textId="77777777" w:rsidR="001F0F70" w:rsidRPr="005342B8" w:rsidRDefault="001F0F70" w:rsidP="005B2423">
            <w:pPr>
              <w:spacing w:after="0" w:line="240" w:lineRule="auto"/>
              <w:jc w:val="both"/>
              <w:rPr>
                <w:rFonts w:ascii="Arial" w:hAnsi="Arial" w:cs="Arial"/>
                <w:sz w:val="20"/>
                <w:szCs w:val="20"/>
              </w:rPr>
            </w:pPr>
          </w:p>
          <w:p w14:paraId="2BDDA82C" w14:textId="77777777" w:rsidR="001F0F70" w:rsidRDefault="001F0F70" w:rsidP="005B2423">
            <w:pPr>
              <w:spacing w:after="0" w:line="240" w:lineRule="auto"/>
              <w:jc w:val="both"/>
              <w:rPr>
                <w:rFonts w:ascii="Arial" w:hAnsi="Arial" w:cs="Arial"/>
                <w:b/>
                <w:sz w:val="20"/>
                <w:szCs w:val="20"/>
              </w:rPr>
            </w:pPr>
            <w:r w:rsidRPr="00815A7C">
              <w:rPr>
                <w:rFonts w:ascii="Arial" w:hAnsi="Arial" w:cs="Arial"/>
                <w:b/>
                <w:sz w:val="20"/>
                <w:szCs w:val="20"/>
              </w:rPr>
              <w:t>MOSTRA MERCATO</w:t>
            </w:r>
            <w:r w:rsidRPr="00815A7C">
              <w:rPr>
                <w:rFonts w:ascii="Arial" w:hAnsi="Arial" w:cs="Arial"/>
                <w:sz w:val="20"/>
                <w:szCs w:val="20"/>
              </w:rPr>
              <w:t xml:space="preserve"> </w:t>
            </w:r>
            <w:r w:rsidRPr="00AD495E">
              <w:rPr>
                <w:rFonts w:ascii="Arial" w:hAnsi="Arial" w:cs="Arial"/>
                <w:b/>
                <w:sz w:val="20"/>
                <w:szCs w:val="20"/>
              </w:rPr>
              <w:t>(o manifestazione fieristica locale)</w:t>
            </w:r>
          </w:p>
          <w:p w14:paraId="71896823" w14:textId="77777777" w:rsidR="001F0F70" w:rsidRDefault="001F0F70" w:rsidP="005B2423">
            <w:pPr>
              <w:spacing w:after="0" w:line="240" w:lineRule="auto"/>
              <w:jc w:val="both"/>
              <w:rPr>
                <w:rFonts w:ascii="Arial" w:hAnsi="Arial" w:cs="Arial"/>
                <w:sz w:val="20"/>
                <w:szCs w:val="20"/>
              </w:rPr>
            </w:pPr>
            <w:r>
              <w:rPr>
                <w:rFonts w:ascii="Arial" w:hAnsi="Arial" w:cs="Arial"/>
                <w:sz w:val="20"/>
                <w:szCs w:val="20"/>
              </w:rPr>
              <w:t xml:space="preserve">Normata dalla </w:t>
            </w:r>
            <w:r w:rsidRPr="00815A7C">
              <w:rPr>
                <w:rFonts w:ascii="Arial" w:hAnsi="Arial" w:cs="Arial"/>
                <w:sz w:val="20"/>
                <w:szCs w:val="20"/>
              </w:rPr>
              <w:t>L.R.12/2000</w:t>
            </w:r>
            <w:r>
              <w:rPr>
                <w:rFonts w:ascii="Arial" w:hAnsi="Arial" w:cs="Arial"/>
                <w:sz w:val="20"/>
                <w:szCs w:val="20"/>
              </w:rPr>
              <w:t>: l’organizzatore è tenuto a presentare una comunicazione di manifestazione fieristica locale (mostra mercato) cui vanno allegati statuto del soggetto che opera come capofila/organizzatore e relativo regolamento di svolgimento della manifestazione.</w:t>
            </w:r>
          </w:p>
          <w:p w14:paraId="3F6D03D8" w14:textId="77777777" w:rsidR="001F0F70" w:rsidRDefault="001F0F70" w:rsidP="005B2423">
            <w:pPr>
              <w:spacing w:after="0" w:line="240" w:lineRule="auto"/>
              <w:jc w:val="both"/>
              <w:rPr>
                <w:rFonts w:ascii="Arial" w:hAnsi="Arial" w:cs="Arial"/>
                <w:sz w:val="20"/>
                <w:szCs w:val="20"/>
              </w:rPr>
            </w:pPr>
            <w:r>
              <w:rPr>
                <w:rFonts w:ascii="Arial" w:hAnsi="Arial" w:cs="Arial"/>
                <w:sz w:val="20"/>
                <w:szCs w:val="20"/>
              </w:rPr>
              <w:t>Possono rientrare in questa casistica anche i mercati cosiddetti “straordinari” tematici (Fiera del cioccolato, feste dei fiori, mercato toscano…).</w:t>
            </w:r>
          </w:p>
          <w:p w14:paraId="54395C7F" w14:textId="77777777" w:rsidR="001F0F70" w:rsidRPr="00A27A66" w:rsidRDefault="001F0F70" w:rsidP="005B2423">
            <w:pPr>
              <w:spacing w:after="0" w:line="240" w:lineRule="auto"/>
              <w:jc w:val="both"/>
              <w:rPr>
                <w:rFonts w:ascii="Arial" w:hAnsi="Arial" w:cs="Arial"/>
                <w:sz w:val="20"/>
                <w:szCs w:val="20"/>
              </w:rPr>
            </w:pPr>
            <w:r>
              <w:rPr>
                <w:rFonts w:ascii="Arial" w:hAnsi="Arial" w:cs="Arial"/>
                <w:sz w:val="20"/>
                <w:szCs w:val="20"/>
              </w:rPr>
              <w:t>Al termine, deve essere inviato al Comune il consuntivo della manifestazione.</w:t>
            </w:r>
          </w:p>
          <w:p w14:paraId="379E449C" w14:textId="77777777" w:rsidR="001F0F70" w:rsidRPr="00A27A66" w:rsidRDefault="001F0F70" w:rsidP="005B2423">
            <w:pPr>
              <w:spacing w:after="0" w:line="240" w:lineRule="auto"/>
              <w:jc w:val="both"/>
              <w:rPr>
                <w:rFonts w:ascii="Arial" w:hAnsi="Arial" w:cs="Arial"/>
                <w:sz w:val="20"/>
                <w:szCs w:val="20"/>
              </w:rPr>
            </w:pPr>
          </w:p>
          <w:p w14:paraId="4DBAF1A8" w14:textId="77777777" w:rsidR="001F0F70" w:rsidRPr="00AD495E" w:rsidRDefault="001F0F70" w:rsidP="005B2423">
            <w:pPr>
              <w:spacing w:after="0" w:line="240" w:lineRule="auto"/>
              <w:jc w:val="both"/>
              <w:rPr>
                <w:rFonts w:ascii="Arial" w:hAnsi="Arial" w:cs="Arial"/>
                <w:b/>
                <w:sz w:val="20"/>
                <w:szCs w:val="20"/>
              </w:rPr>
            </w:pPr>
            <w:r w:rsidRPr="00AD495E">
              <w:rPr>
                <w:rFonts w:ascii="Arial" w:hAnsi="Arial" w:cs="Arial"/>
                <w:b/>
                <w:sz w:val="20"/>
                <w:szCs w:val="20"/>
              </w:rPr>
              <w:t>SPETTACOLI PIROTECNICI (fuochi artificio)</w:t>
            </w:r>
          </w:p>
          <w:p w14:paraId="17D5A3D5" w14:textId="77777777" w:rsidR="001F0F70" w:rsidRDefault="001F0F70" w:rsidP="005B2423">
            <w:pPr>
              <w:spacing w:after="0" w:line="240" w:lineRule="auto"/>
              <w:jc w:val="both"/>
              <w:rPr>
                <w:rFonts w:ascii="Arial" w:hAnsi="Arial" w:cs="Arial"/>
                <w:sz w:val="20"/>
                <w:szCs w:val="20"/>
              </w:rPr>
            </w:pPr>
            <w:r>
              <w:rPr>
                <w:rFonts w:ascii="Arial" w:hAnsi="Arial" w:cs="Arial"/>
                <w:sz w:val="20"/>
                <w:szCs w:val="20"/>
              </w:rPr>
              <w:t xml:space="preserve">Occorre autorizzazione apposita ex art. 57 </w:t>
            </w:r>
            <w:r w:rsidRPr="00A27A66">
              <w:rPr>
                <w:rFonts w:ascii="Arial" w:hAnsi="Arial" w:cs="Arial"/>
                <w:sz w:val="20"/>
                <w:szCs w:val="20"/>
              </w:rPr>
              <w:t>Tulps</w:t>
            </w:r>
            <w:r>
              <w:rPr>
                <w:rFonts w:ascii="Arial" w:hAnsi="Arial" w:cs="Arial"/>
                <w:sz w:val="20"/>
                <w:szCs w:val="20"/>
              </w:rPr>
              <w:t>. L’autorizzazione deve essere richiesta da parte della ditta specializzata che si occupa dello sparo dei fuochi e deve essere inoltrata con modalità telematica utilizzando il portale regionale “Accesso Unitario”.</w:t>
            </w:r>
          </w:p>
          <w:p w14:paraId="79FAE822" w14:textId="77777777" w:rsidR="001F0F70" w:rsidRPr="00D339E8" w:rsidRDefault="001F0F70" w:rsidP="005B2423">
            <w:pPr>
              <w:spacing w:after="0" w:line="240" w:lineRule="auto"/>
              <w:jc w:val="both"/>
              <w:rPr>
                <w:rFonts w:ascii="Arial" w:hAnsi="Arial" w:cs="Arial"/>
                <w:sz w:val="20"/>
                <w:szCs w:val="20"/>
              </w:rPr>
            </w:pPr>
            <w:r>
              <w:rPr>
                <w:rFonts w:ascii="Arial" w:hAnsi="Arial" w:cs="Arial"/>
                <w:sz w:val="20"/>
                <w:szCs w:val="20"/>
              </w:rPr>
              <w:t xml:space="preserve">I siti di sparo devono essere preventivamente omologati con passaggio in Commissione materie esplodenti della </w:t>
            </w:r>
            <w:r w:rsidRPr="00D339E8">
              <w:rPr>
                <w:rFonts w:ascii="Arial" w:hAnsi="Arial" w:cs="Arial"/>
                <w:sz w:val="20"/>
                <w:szCs w:val="20"/>
              </w:rPr>
              <w:t>Prefettura.</w:t>
            </w:r>
          </w:p>
          <w:p w14:paraId="29A864AD" w14:textId="32718980" w:rsidR="001F0F70" w:rsidRPr="00D339E8" w:rsidRDefault="001F0F70" w:rsidP="005B2423">
            <w:pPr>
              <w:spacing w:after="0" w:line="240" w:lineRule="auto"/>
              <w:jc w:val="both"/>
              <w:rPr>
                <w:rFonts w:ascii="Arial" w:hAnsi="Arial" w:cs="Arial"/>
                <w:sz w:val="20"/>
                <w:szCs w:val="20"/>
              </w:rPr>
            </w:pPr>
            <w:r w:rsidRPr="00D339E8">
              <w:rPr>
                <w:rFonts w:ascii="Arial" w:hAnsi="Arial" w:cs="Arial"/>
                <w:sz w:val="20"/>
                <w:szCs w:val="20"/>
              </w:rPr>
              <w:t xml:space="preserve">ATTENZIONE: </w:t>
            </w:r>
            <w:r w:rsidR="00C61A5A" w:rsidRPr="00D339E8">
              <w:rPr>
                <w:rFonts w:ascii="Arial" w:hAnsi="Arial" w:cs="Arial"/>
                <w:sz w:val="20"/>
                <w:szCs w:val="20"/>
              </w:rPr>
              <w:t>È</w:t>
            </w:r>
            <w:r w:rsidRPr="00D339E8">
              <w:rPr>
                <w:rFonts w:ascii="Arial" w:hAnsi="Arial" w:cs="Arial"/>
                <w:sz w:val="20"/>
                <w:szCs w:val="20"/>
              </w:rPr>
              <w:t xml:space="preserve"> opportuno valutare bene le condizioni del sito di sparo e gli effetti del vento anche sulle aree circostanti per prevenire eventuali focolai d’incendio che possono svilupparsi nelle ore successive.</w:t>
            </w:r>
          </w:p>
          <w:p w14:paraId="3C2B124C" w14:textId="77777777" w:rsidR="001F0F70" w:rsidRPr="00A27A66" w:rsidRDefault="001F0F70" w:rsidP="005B2423">
            <w:pPr>
              <w:spacing w:after="0" w:line="240" w:lineRule="auto"/>
              <w:jc w:val="both"/>
              <w:rPr>
                <w:rFonts w:ascii="Arial" w:hAnsi="Arial" w:cs="Arial"/>
                <w:sz w:val="20"/>
                <w:szCs w:val="20"/>
              </w:rPr>
            </w:pPr>
          </w:p>
          <w:p w14:paraId="5B69B218" w14:textId="77777777" w:rsidR="001F0F70" w:rsidRDefault="001F0F70" w:rsidP="005B2423">
            <w:pPr>
              <w:spacing w:after="0" w:line="240" w:lineRule="auto"/>
              <w:jc w:val="both"/>
              <w:rPr>
                <w:rFonts w:ascii="Arial" w:hAnsi="Arial" w:cs="Arial"/>
                <w:b/>
                <w:sz w:val="20"/>
                <w:szCs w:val="20"/>
              </w:rPr>
            </w:pPr>
            <w:r w:rsidRPr="00B94B0F">
              <w:rPr>
                <w:rFonts w:ascii="Arial" w:hAnsi="Arial" w:cs="Arial"/>
                <w:b/>
                <w:sz w:val="20"/>
                <w:szCs w:val="20"/>
              </w:rPr>
              <w:t xml:space="preserve">LOTTERIE, TOMBOLE E PESCHE DI BENEFICENZA </w:t>
            </w:r>
          </w:p>
          <w:p w14:paraId="00E21D50" w14:textId="77777777" w:rsidR="001F0F70" w:rsidRPr="00B94B0F" w:rsidRDefault="001F0F70" w:rsidP="005B2423">
            <w:pPr>
              <w:spacing w:after="0" w:line="240" w:lineRule="auto"/>
              <w:jc w:val="both"/>
              <w:rPr>
                <w:rFonts w:ascii="Arial" w:hAnsi="Arial" w:cs="Arial"/>
                <w:sz w:val="20"/>
                <w:szCs w:val="20"/>
              </w:rPr>
            </w:pPr>
            <w:r w:rsidRPr="00B94B0F">
              <w:rPr>
                <w:rFonts w:ascii="Arial" w:hAnsi="Arial" w:cs="Arial"/>
                <w:sz w:val="20"/>
                <w:szCs w:val="20"/>
              </w:rPr>
              <w:t>La materia è regolata dal D.P.R. 26 ottobre 2001, n. 430, che assoggetta le manifestazioni di sorte locali ad apposita comunicazione da indirizzare almeno 30 giorni prima dell’evento all’Agenzia delle Dogane e dei Monopoli di stato, al Prefetto ed al Sindaco del Comune in cui viene effettuata l’estrazione; decorsi 30 giorni senza che l’Ispettorato adotti un provvedimento espresso, il nulla-osta all’effettuazione della manifestazione si intende rilasciato.</w:t>
            </w:r>
          </w:p>
          <w:p w14:paraId="7D8B2A53" w14:textId="77777777" w:rsidR="001F0F70" w:rsidRPr="00B94B0F" w:rsidRDefault="001F0F70" w:rsidP="005B2423">
            <w:pPr>
              <w:spacing w:after="0" w:line="240" w:lineRule="auto"/>
              <w:jc w:val="both"/>
              <w:rPr>
                <w:rFonts w:ascii="Arial" w:hAnsi="Arial" w:cs="Arial"/>
                <w:sz w:val="20"/>
                <w:szCs w:val="20"/>
              </w:rPr>
            </w:pPr>
          </w:p>
          <w:p w14:paraId="5EE3AF0F" w14:textId="77777777" w:rsidR="001F0F70" w:rsidRPr="00B94B0F" w:rsidRDefault="001F0F70" w:rsidP="005B2423">
            <w:pPr>
              <w:spacing w:after="0" w:line="240" w:lineRule="auto"/>
              <w:jc w:val="both"/>
              <w:rPr>
                <w:rFonts w:ascii="Arial" w:hAnsi="Arial" w:cs="Arial"/>
                <w:sz w:val="20"/>
                <w:szCs w:val="20"/>
              </w:rPr>
            </w:pPr>
            <w:r w:rsidRPr="00B94B0F">
              <w:rPr>
                <w:rFonts w:ascii="Arial" w:hAnsi="Arial" w:cs="Arial"/>
                <w:sz w:val="20"/>
                <w:szCs w:val="20"/>
              </w:rPr>
              <w:t xml:space="preserve">Le manifestazioni di sorte locali sono: </w:t>
            </w:r>
          </w:p>
          <w:p w14:paraId="5FBFB008" w14:textId="77777777" w:rsidR="001F0F70" w:rsidRPr="00B94B0F" w:rsidRDefault="001F0F70" w:rsidP="005B2423">
            <w:pPr>
              <w:spacing w:after="0" w:line="240" w:lineRule="auto"/>
              <w:jc w:val="both"/>
              <w:rPr>
                <w:rFonts w:ascii="Arial" w:hAnsi="Arial" w:cs="Arial"/>
                <w:sz w:val="20"/>
                <w:szCs w:val="20"/>
              </w:rPr>
            </w:pPr>
            <w:r w:rsidRPr="00B94B0F">
              <w:rPr>
                <w:rFonts w:ascii="Arial" w:hAnsi="Arial" w:cs="Arial"/>
                <w:sz w:val="20"/>
                <w:szCs w:val="20"/>
              </w:rPr>
              <w:t xml:space="preserve">• le lotterie con la vendita di biglietti staccati da registri a matrice, concorrenti ad uno o più premi secondo l’ordine di estrazione. La lotteria è consentita se la vendita dei biglietti è limitata al territorio della provincia, l’importo complessivo dei biglietti che possono emettersi, comunque sia frazionato il prezzo degli stessi, non supera la somma di euro 51.645,69 e i biglietti sono contrassegnati da serie e numerazione progressive; </w:t>
            </w:r>
          </w:p>
          <w:p w14:paraId="57D11E16" w14:textId="77777777" w:rsidR="001F0F70" w:rsidRPr="00B94B0F" w:rsidRDefault="001F0F70" w:rsidP="005B2423">
            <w:pPr>
              <w:spacing w:after="0" w:line="240" w:lineRule="auto"/>
              <w:jc w:val="both"/>
              <w:rPr>
                <w:rFonts w:ascii="Arial" w:hAnsi="Arial" w:cs="Arial"/>
                <w:sz w:val="20"/>
                <w:szCs w:val="20"/>
              </w:rPr>
            </w:pPr>
            <w:r w:rsidRPr="00B94B0F">
              <w:rPr>
                <w:rFonts w:ascii="Arial" w:hAnsi="Arial" w:cs="Arial"/>
                <w:sz w:val="20"/>
                <w:szCs w:val="20"/>
              </w:rPr>
              <w:t>• le tombole effettuate con l’utilizzo di cartelle portanti una data quantità di numeri, dal numero 1 al 90, con premi assegnati alle cartelle nelle quali, all’estrazione dei numeri, per prime si sono verificate le combinazioni stabilite. La tombola è consentita se la vendita delle cartelle è limitata al comune in cui la tombola si estrae e ai comuni limitrofi e le cartelle sono contrassegnate da serie e numerazione progressiva. Non è limitato il numero delle cartelle che si possono emettere per ogni tombola, ma i premi posti in palio non devono superare, complessivamente, la somma di euro 12.911,42</w:t>
            </w:r>
            <w:r>
              <w:rPr>
                <w:rFonts w:ascii="Arial" w:hAnsi="Arial" w:cs="Arial"/>
                <w:sz w:val="20"/>
                <w:szCs w:val="20"/>
              </w:rPr>
              <w:t>. Per lo svolgimento delle tombole deve essere preventivamente versato al Comune un deposito cauzionale pari al valore dei premi posti in palio. Le tombole che si svolgono in ambito privato e ludico (anche in circoli ed associazioni regolarmente costituiti) non sono soggette alle procedure previste dal DPR 430/2001.</w:t>
            </w:r>
          </w:p>
          <w:p w14:paraId="0C7C2383" w14:textId="77777777" w:rsidR="001F0F70" w:rsidRDefault="001F0F70" w:rsidP="005B2423">
            <w:pPr>
              <w:spacing w:after="0" w:line="240" w:lineRule="auto"/>
              <w:jc w:val="both"/>
              <w:rPr>
                <w:rFonts w:ascii="Arial" w:hAnsi="Arial" w:cs="Arial"/>
                <w:sz w:val="20"/>
                <w:szCs w:val="20"/>
              </w:rPr>
            </w:pPr>
            <w:r w:rsidRPr="00B94B0F">
              <w:rPr>
                <w:rFonts w:ascii="Arial" w:hAnsi="Arial" w:cs="Arial"/>
                <w:sz w:val="20"/>
                <w:szCs w:val="20"/>
              </w:rPr>
              <w:t>• le pesche o banchi di beneficenza effettuate con vendita di biglietti, una parte dei quali è abbinata ai premi in palio</w:t>
            </w:r>
            <w:r>
              <w:rPr>
                <w:rFonts w:ascii="Arial" w:hAnsi="Arial" w:cs="Arial"/>
                <w:sz w:val="20"/>
                <w:szCs w:val="20"/>
              </w:rPr>
              <w:t>;</w:t>
            </w:r>
            <w:r w:rsidRPr="00B94B0F">
              <w:rPr>
                <w:rFonts w:ascii="Arial" w:hAnsi="Arial" w:cs="Arial"/>
                <w:sz w:val="20"/>
                <w:szCs w:val="20"/>
              </w:rPr>
              <w:t xml:space="preserve"> per la loro organiz</w:t>
            </w:r>
            <w:r>
              <w:rPr>
                <w:rFonts w:ascii="Arial" w:hAnsi="Arial" w:cs="Arial"/>
                <w:sz w:val="20"/>
                <w:szCs w:val="20"/>
              </w:rPr>
              <w:t>zazione, non si prestano per l’</w:t>
            </w:r>
            <w:r w:rsidRPr="00B94B0F">
              <w:rPr>
                <w:rFonts w:ascii="Arial" w:hAnsi="Arial" w:cs="Arial"/>
                <w:sz w:val="20"/>
                <w:szCs w:val="20"/>
              </w:rPr>
              <w:t>em</w:t>
            </w:r>
            <w:r>
              <w:rPr>
                <w:rFonts w:ascii="Arial" w:hAnsi="Arial" w:cs="Arial"/>
                <w:sz w:val="20"/>
                <w:szCs w:val="20"/>
              </w:rPr>
              <w:t>issione dei biglietti a matrice</w:t>
            </w:r>
            <w:r w:rsidRPr="00B94B0F">
              <w:rPr>
                <w:rFonts w:ascii="Arial" w:hAnsi="Arial" w:cs="Arial"/>
                <w:sz w:val="20"/>
                <w:szCs w:val="20"/>
              </w:rPr>
              <w:t>. Le pesche o i banchi di beneficenza sono consentiti se la vendita dei biglietti è limitata al territorio del comune ove si effettua la manifestazione e il ricavato di essa non eccede la somma di euro 51.645,69</w:t>
            </w:r>
            <w:r>
              <w:rPr>
                <w:rFonts w:ascii="Arial" w:hAnsi="Arial" w:cs="Arial"/>
                <w:sz w:val="20"/>
                <w:szCs w:val="20"/>
              </w:rPr>
              <w:t>.</w:t>
            </w:r>
          </w:p>
          <w:p w14:paraId="116B1330" w14:textId="77777777" w:rsidR="001F0F70" w:rsidRDefault="001F0F70" w:rsidP="005B2423">
            <w:pPr>
              <w:spacing w:after="0" w:line="240" w:lineRule="auto"/>
              <w:jc w:val="both"/>
              <w:rPr>
                <w:rFonts w:ascii="Arial" w:hAnsi="Arial" w:cs="Arial"/>
                <w:sz w:val="20"/>
                <w:szCs w:val="20"/>
              </w:rPr>
            </w:pPr>
          </w:p>
          <w:p w14:paraId="53CBCD90" w14:textId="77777777" w:rsidR="001F0F70" w:rsidRPr="00A65801" w:rsidRDefault="001F0F70" w:rsidP="005B2423">
            <w:pPr>
              <w:spacing w:after="0" w:line="240" w:lineRule="auto"/>
              <w:jc w:val="both"/>
              <w:rPr>
                <w:rFonts w:ascii="Arial" w:hAnsi="Arial" w:cs="Arial"/>
                <w:sz w:val="20"/>
                <w:szCs w:val="20"/>
              </w:rPr>
            </w:pPr>
            <w:r>
              <w:rPr>
                <w:rFonts w:ascii="Arial" w:hAnsi="Arial" w:cs="Arial"/>
                <w:sz w:val="20"/>
                <w:szCs w:val="20"/>
              </w:rPr>
              <w:t xml:space="preserve">I recapiti per l’invio della documentazione sopra </w:t>
            </w:r>
            <w:r w:rsidRPr="00A65801">
              <w:rPr>
                <w:rFonts w:ascii="Arial" w:hAnsi="Arial" w:cs="Arial"/>
                <w:sz w:val="20"/>
                <w:szCs w:val="20"/>
              </w:rPr>
              <w:t xml:space="preserve">indicata sono reperibili al seguente link: </w:t>
            </w:r>
            <w:hyperlink r:id="rId7" w:tgtFrame="_blank" w:history="1">
              <w:r w:rsidRPr="00A65801">
                <w:rPr>
                  <w:rStyle w:val="Collegamentoipertestuale"/>
                  <w:rFonts w:ascii="Arial" w:hAnsi="Arial" w:cs="Arial"/>
                  <w:sz w:val="20"/>
                  <w:szCs w:val="20"/>
                </w:rPr>
                <w:t>https://adm.gov.it/portale/-/emilia-romag-1</w:t>
              </w:r>
            </w:hyperlink>
          </w:p>
          <w:p w14:paraId="4C99DED6" w14:textId="77777777" w:rsidR="001F0F70" w:rsidRDefault="001F0F70" w:rsidP="005B2423">
            <w:pPr>
              <w:spacing w:after="0" w:line="240" w:lineRule="auto"/>
              <w:jc w:val="both"/>
              <w:rPr>
                <w:rFonts w:ascii="Arial" w:hAnsi="Arial" w:cs="Arial"/>
                <w:sz w:val="20"/>
                <w:szCs w:val="20"/>
              </w:rPr>
            </w:pPr>
          </w:p>
          <w:p w14:paraId="46068332" w14:textId="77777777" w:rsidR="001F0F70" w:rsidRDefault="001F0F70" w:rsidP="005B2423">
            <w:pPr>
              <w:pStyle w:val="NormaleWeb"/>
              <w:spacing w:after="0"/>
              <w:rPr>
                <w:rFonts w:ascii="Arial" w:hAnsi="Arial" w:cs="Arial"/>
                <w:b/>
                <w:sz w:val="20"/>
                <w:szCs w:val="20"/>
              </w:rPr>
            </w:pPr>
            <w:r w:rsidRPr="00663823">
              <w:rPr>
                <w:rFonts w:ascii="Arial" w:hAnsi="Arial" w:cs="Arial"/>
                <w:b/>
                <w:sz w:val="20"/>
                <w:szCs w:val="20"/>
              </w:rPr>
              <w:t>MANIFESTAZIONI SPORTIVE NON COMPETITIVE</w:t>
            </w:r>
            <w:r>
              <w:rPr>
                <w:rFonts w:ascii="Arial" w:hAnsi="Arial" w:cs="Arial"/>
                <w:b/>
                <w:sz w:val="20"/>
                <w:szCs w:val="20"/>
              </w:rPr>
              <w:t xml:space="preserve"> </w:t>
            </w:r>
          </w:p>
          <w:p w14:paraId="02E3EBA3" w14:textId="77777777" w:rsidR="001F0F70" w:rsidRPr="005404C2" w:rsidRDefault="001F0F70" w:rsidP="005B2423">
            <w:pPr>
              <w:spacing w:after="0" w:line="240" w:lineRule="auto"/>
              <w:jc w:val="both"/>
              <w:rPr>
                <w:rFonts w:ascii="Arial" w:hAnsi="Arial" w:cs="Arial"/>
                <w:sz w:val="20"/>
                <w:szCs w:val="20"/>
              </w:rPr>
            </w:pPr>
            <w:r w:rsidRPr="005404C2">
              <w:rPr>
                <w:rFonts w:ascii="Arial" w:hAnsi="Arial" w:cs="Arial"/>
                <w:sz w:val="20"/>
                <w:szCs w:val="20"/>
              </w:rPr>
              <w:t xml:space="preserve">Si tratta di una manifestazione svolta su aree pubbliche o su strade di uso pubblico e può avere carattere sia di tipo agonistico che non agonistico. </w:t>
            </w:r>
          </w:p>
          <w:p w14:paraId="7CD370DA" w14:textId="77777777" w:rsidR="001F0F70" w:rsidRPr="005404C2" w:rsidRDefault="001F0F70" w:rsidP="005B2423">
            <w:pPr>
              <w:spacing w:after="0" w:line="240" w:lineRule="auto"/>
              <w:jc w:val="both"/>
              <w:rPr>
                <w:rFonts w:ascii="Arial" w:hAnsi="Arial" w:cs="Arial"/>
                <w:sz w:val="20"/>
                <w:szCs w:val="20"/>
              </w:rPr>
            </w:pPr>
            <w:r w:rsidRPr="005404C2">
              <w:rPr>
                <w:rFonts w:ascii="Arial" w:hAnsi="Arial" w:cs="Arial"/>
                <w:sz w:val="20"/>
                <w:szCs w:val="20"/>
              </w:rPr>
              <w:lastRenderedPageBreak/>
              <w:t xml:space="preserve">La competenza in merito a tali manifestazioni sportive spetta ai Comuni, per le competizioni che coinvolgono strade o vicinali di un solo comune e alla Provincia in caso di interessamento di strade provinciali e/o di più comuni. </w:t>
            </w:r>
          </w:p>
          <w:p w14:paraId="569D5495" w14:textId="77777777" w:rsidR="001F0F70" w:rsidRDefault="001F0F70" w:rsidP="005B2423">
            <w:pPr>
              <w:spacing w:after="0" w:line="240" w:lineRule="auto"/>
              <w:jc w:val="both"/>
              <w:rPr>
                <w:rFonts w:ascii="Arial" w:hAnsi="Arial" w:cs="Arial"/>
                <w:sz w:val="20"/>
                <w:szCs w:val="20"/>
              </w:rPr>
            </w:pPr>
          </w:p>
          <w:p w14:paraId="6CC2AC92" w14:textId="77777777" w:rsidR="001F0F70" w:rsidRPr="005404C2" w:rsidRDefault="001F0F70" w:rsidP="005B2423">
            <w:pPr>
              <w:spacing w:after="0" w:line="240" w:lineRule="auto"/>
              <w:jc w:val="both"/>
              <w:rPr>
                <w:rFonts w:ascii="Arial" w:hAnsi="Arial" w:cs="Arial"/>
                <w:sz w:val="20"/>
                <w:szCs w:val="20"/>
              </w:rPr>
            </w:pPr>
            <w:r w:rsidRPr="005404C2">
              <w:rPr>
                <w:rFonts w:ascii="Arial" w:hAnsi="Arial" w:cs="Arial"/>
                <w:sz w:val="20"/>
                <w:szCs w:val="20"/>
              </w:rPr>
              <w:t xml:space="preserve">Si intende manifestazione sportiva NON competitiva quella che si svolge su </w:t>
            </w:r>
            <w:r>
              <w:rPr>
                <w:rFonts w:ascii="Arial" w:hAnsi="Arial" w:cs="Arial"/>
                <w:sz w:val="20"/>
                <w:szCs w:val="20"/>
              </w:rPr>
              <w:t xml:space="preserve">strade solo comunali e </w:t>
            </w:r>
            <w:r w:rsidRPr="005404C2">
              <w:rPr>
                <w:rFonts w:ascii="Arial" w:hAnsi="Arial" w:cs="Arial"/>
                <w:sz w:val="20"/>
                <w:szCs w:val="20"/>
              </w:rPr>
              <w:t xml:space="preserve">che non comporta lo svolgersi di una gara intesa come la competizione tra due o più concorrenti o squadre impegnate a superarsi vicendevolmente e in cui non è prevista alcuna classifica. </w:t>
            </w:r>
          </w:p>
          <w:p w14:paraId="03635215" w14:textId="77777777" w:rsidR="001F0F70" w:rsidRPr="005404C2" w:rsidRDefault="001F0F70" w:rsidP="005B2423">
            <w:pPr>
              <w:spacing w:after="0" w:line="240" w:lineRule="auto"/>
              <w:jc w:val="both"/>
              <w:rPr>
                <w:rFonts w:ascii="Arial" w:hAnsi="Arial" w:cs="Arial"/>
                <w:sz w:val="20"/>
                <w:szCs w:val="20"/>
              </w:rPr>
            </w:pPr>
            <w:r w:rsidRPr="005404C2">
              <w:rPr>
                <w:rFonts w:ascii="Arial" w:hAnsi="Arial" w:cs="Arial"/>
                <w:sz w:val="20"/>
                <w:szCs w:val="20"/>
              </w:rPr>
              <w:t xml:space="preserve">Queste tipo di manifestazioni rientrano pertanto tra quelle definite dall'articolo 123 del Regolamento di esecuzione del TULPS e sono soggette a semplice comunicazione/segnalazione al Comune di competenza. </w:t>
            </w:r>
          </w:p>
          <w:p w14:paraId="1450989E" w14:textId="77777777" w:rsidR="001F0F70" w:rsidRPr="00663823" w:rsidRDefault="001F0F70" w:rsidP="005B2423">
            <w:pPr>
              <w:spacing w:after="0" w:line="240" w:lineRule="auto"/>
              <w:jc w:val="both"/>
              <w:rPr>
                <w:rFonts w:ascii="Arial" w:hAnsi="Arial" w:cs="Arial"/>
                <w:b/>
                <w:sz w:val="20"/>
                <w:szCs w:val="20"/>
              </w:rPr>
            </w:pPr>
          </w:p>
          <w:p w14:paraId="72FBA695" w14:textId="77777777" w:rsidR="001F0F70" w:rsidRPr="005404C2" w:rsidRDefault="001F0F70" w:rsidP="005B2423">
            <w:pPr>
              <w:pStyle w:val="NormaleWeb"/>
              <w:spacing w:after="0"/>
              <w:rPr>
                <w:rFonts w:ascii="Arial" w:hAnsi="Arial" w:cs="Arial"/>
                <w:b/>
                <w:sz w:val="20"/>
                <w:szCs w:val="20"/>
              </w:rPr>
            </w:pPr>
            <w:r w:rsidRPr="00663823">
              <w:rPr>
                <w:rFonts w:ascii="Arial" w:hAnsi="Arial" w:cs="Arial"/>
                <w:b/>
                <w:sz w:val="20"/>
                <w:szCs w:val="20"/>
              </w:rPr>
              <w:t>MANIFESTAZIONI SPORTIVE COMPETITIVE</w:t>
            </w:r>
          </w:p>
          <w:p w14:paraId="3B32A361" w14:textId="48B4D49B" w:rsidR="001F0F70" w:rsidRPr="005404C2" w:rsidRDefault="001F0F70" w:rsidP="005B2423">
            <w:pPr>
              <w:spacing w:after="0" w:line="240" w:lineRule="auto"/>
              <w:rPr>
                <w:rFonts w:ascii="Arial" w:eastAsia="Times New Roman" w:hAnsi="Arial" w:cs="Arial"/>
                <w:sz w:val="20"/>
                <w:szCs w:val="20"/>
                <w:lang w:eastAsia="it-IT"/>
              </w:rPr>
            </w:pPr>
            <w:r w:rsidRPr="005404C2">
              <w:rPr>
                <w:rFonts w:ascii="Arial" w:eastAsia="Times New Roman" w:hAnsi="Arial" w:cs="Arial"/>
                <w:sz w:val="20"/>
                <w:szCs w:val="20"/>
                <w:lang w:eastAsia="it-IT"/>
              </w:rPr>
              <w:t>Si definiscono manifestazioni sportive competitive su strada quelle manifestazioni di carattere agonistico svolte su aree pubbliche o su strade di uso pubblico come previsto dall’articolo 9 del Decreto Legislativo 30/04/1992, n. 285, "Nuovo codice della strada".</w:t>
            </w:r>
          </w:p>
          <w:p w14:paraId="20B2A6D1" w14:textId="77777777" w:rsidR="001F0F70" w:rsidRPr="005404C2" w:rsidRDefault="001F0F70" w:rsidP="005B2423">
            <w:pPr>
              <w:spacing w:after="0" w:line="240" w:lineRule="auto"/>
              <w:rPr>
                <w:rFonts w:ascii="Arial" w:eastAsia="Times New Roman" w:hAnsi="Arial" w:cs="Arial"/>
                <w:sz w:val="20"/>
                <w:szCs w:val="20"/>
                <w:lang w:eastAsia="it-IT"/>
              </w:rPr>
            </w:pPr>
            <w:r w:rsidRPr="005404C2">
              <w:rPr>
                <w:rFonts w:ascii="Arial" w:eastAsia="Times New Roman" w:hAnsi="Arial" w:cs="Arial"/>
                <w:sz w:val="20"/>
                <w:szCs w:val="20"/>
                <w:lang w:eastAsia="it-IT"/>
              </w:rPr>
              <w:t xml:space="preserve">Il carattere agonistico dell’evento richiede la presenza di almeno una delle seguenti condizioni: </w:t>
            </w:r>
          </w:p>
          <w:p w14:paraId="00B66CF5" w14:textId="77777777" w:rsidR="001F0F70" w:rsidRPr="005404C2" w:rsidRDefault="001F0F70" w:rsidP="005B2423">
            <w:pPr>
              <w:numPr>
                <w:ilvl w:val="0"/>
                <w:numId w:val="5"/>
              </w:numPr>
              <w:spacing w:after="0" w:line="240" w:lineRule="auto"/>
              <w:rPr>
                <w:rFonts w:ascii="Arial" w:eastAsia="Times New Roman" w:hAnsi="Arial" w:cs="Arial"/>
                <w:sz w:val="20"/>
                <w:szCs w:val="20"/>
                <w:lang w:eastAsia="it-IT"/>
              </w:rPr>
            </w:pPr>
            <w:r w:rsidRPr="005404C2">
              <w:rPr>
                <w:rFonts w:ascii="Arial" w:eastAsia="Times New Roman" w:hAnsi="Arial" w:cs="Arial"/>
                <w:sz w:val="20"/>
                <w:szCs w:val="20"/>
                <w:lang w:eastAsia="it-IT"/>
              </w:rPr>
              <w:t xml:space="preserve">esistenza di un regolamento di gara che preveda la formazione di un ordine di arrivo o di una graduatoria di merito finale, con o senza premi per i migliori classificati </w:t>
            </w:r>
          </w:p>
          <w:p w14:paraId="717E9BFD" w14:textId="77777777" w:rsidR="001F0F70" w:rsidRPr="005404C2" w:rsidRDefault="001F0F70" w:rsidP="005B2423">
            <w:pPr>
              <w:numPr>
                <w:ilvl w:val="0"/>
                <w:numId w:val="5"/>
              </w:numPr>
              <w:spacing w:after="0" w:line="240" w:lineRule="auto"/>
              <w:rPr>
                <w:rFonts w:ascii="Arial" w:eastAsia="Times New Roman" w:hAnsi="Arial" w:cs="Arial"/>
                <w:sz w:val="20"/>
                <w:szCs w:val="20"/>
                <w:lang w:eastAsia="it-IT"/>
              </w:rPr>
            </w:pPr>
            <w:r w:rsidRPr="005404C2">
              <w:rPr>
                <w:rFonts w:ascii="Arial" w:eastAsia="Times New Roman" w:hAnsi="Arial" w:cs="Arial"/>
                <w:sz w:val="20"/>
                <w:szCs w:val="20"/>
                <w:lang w:eastAsia="it-IT"/>
              </w:rPr>
              <w:t xml:space="preserve">esistenza di un regolamento di gara che fissi un tempo massimo per l'arrivo al traguardo dei partecipanti. </w:t>
            </w:r>
          </w:p>
          <w:p w14:paraId="21332077" w14:textId="77777777" w:rsidR="001F0F70" w:rsidRPr="005404C2" w:rsidRDefault="001F0F70" w:rsidP="005B2423">
            <w:pPr>
              <w:spacing w:after="0" w:line="240" w:lineRule="auto"/>
              <w:rPr>
                <w:rFonts w:ascii="Arial" w:eastAsia="Times New Roman" w:hAnsi="Arial" w:cs="Arial"/>
                <w:sz w:val="20"/>
                <w:szCs w:val="20"/>
                <w:lang w:eastAsia="it-IT"/>
              </w:rPr>
            </w:pPr>
          </w:p>
          <w:p w14:paraId="4171354B" w14:textId="77777777" w:rsidR="001F0F70" w:rsidRPr="005404C2" w:rsidRDefault="001F0F70" w:rsidP="005B2423">
            <w:pPr>
              <w:spacing w:after="0" w:line="240" w:lineRule="auto"/>
              <w:rPr>
                <w:rFonts w:ascii="Arial" w:eastAsia="Times New Roman" w:hAnsi="Arial" w:cs="Arial"/>
                <w:sz w:val="20"/>
                <w:szCs w:val="20"/>
                <w:lang w:eastAsia="it-IT"/>
              </w:rPr>
            </w:pPr>
            <w:r w:rsidRPr="005404C2">
              <w:rPr>
                <w:rFonts w:ascii="Arial" w:eastAsia="Times New Roman" w:hAnsi="Arial" w:cs="Arial"/>
                <w:sz w:val="20"/>
                <w:szCs w:val="20"/>
                <w:lang w:eastAsia="it-IT"/>
              </w:rPr>
              <w:t>Le manifestazioni sportive competitive su strade comunali sono soggette al rilascio di apposita autorizzazione, da parte del Comune in cui si la gara stessa, previa presentazione di apposita domanda.</w:t>
            </w:r>
          </w:p>
          <w:p w14:paraId="2F1663B3" w14:textId="77777777" w:rsidR="001F0F70" w:rsidRPr="005404C2" w:rsidRDefault="001F0F70" w:rsidP="005B2423">
            <w:pPr>
              <w:spacing w:after="0" w:line="240" w:lineRule="auto"/>
              <w:rPr>
                <w:rFonts w:ascii="Arial" w:eastAsia="Times New Roman" w:hAnsi="Arial" w:cs="Arial"/>
                <w:sz w:val="20"/>
                <w:szCs w:val="20"/>
                <w:lang w:eastAsia="it-IT"/>
              </w:rPr>
            </w:pPr>
          </w:p>
          <w:p w14:paraId="08FBA19F" w14:textId="77777777" w:rsidR="001F0F70" w:rsidRPr="005404C2" w:rsidRDefault="001F0F70" w:rsidP="005B2423">
            <w:pPr>
              <w:spacing w:after="0" w:line="240" w:lineRule="auto"/>
              <w:rPr>
                <w:rFonts w:ascii="Arial" w:eastAsia="Times New Roman" w:hAnsi="Arial" w:cs="Arial"/>
                <w:sz w:val="20"/>
                <w:szCs w:val="20"/>
                <w:lang w:eastAsia="it-IT"/>
              </w:rPr>
            </w:pPr>
            <w:r w:rsidRPr="005404C2">
              <w:rPr>
                <w:rFonts w:ascii="Arial" w:eastAsia="Times New Roman" w:hAnsi="Arial" w:cs="Arial"/>
                <w:sz w:val="20"/>
                <w:szCs w:val="20"/>
                <w:lang w:eastAsia="it-IT"/>
              </w:rPr>
              <w:t>Per l’organizzazione della manifestazione è necessario:</w:t>
            </w:r>
          </w:p>
          <w:p w14:paraId="38741133" w14:textId="77777777" w:rsidR="001F0F70" w:rsidRPr="005404C2" w:rsidRDefault="001F0F70" w:rsidP="005B2423">
            <w:pPr>
              <w:numPr>
                <w:ilvl w:val="0"/>
                <w:numId w:val="6"/>
              </w:numPr>
              <w:spacing w:after="0" w:line="240" w:lineRule="auto"/>
              <w:rPr>
                <w:rFonts w:ascii="Arial" w:eastAsia="Times New Roman" w:hAnsi="Arial" w:cs="Arial"/>
                <w:sz w:val="20"/>
                <w:szCs w:val="20"/>
                <w:lang w:eastAsia="it-IT"/>
              </w:rPr>
            </w:pPr>
            <w:r w:rsidRPr="005404C2">
              <w:rPr>
                <w:rFonts w:ascii="Arial" w:eastAsia="Times New Roman" w:hAnsi="Arial" w:cs="Arial"/>
                <w:sz w:val="20"/>
                <w:szCs w:val="20"/>
                <w:lang w:eastAsia="it-IT"/>
              </w:rPr>
              <w:t>aver stipulato apposita polizza assicurativa di Responsabilità Civile verso Terzi e che i partecipanti siano in possesso di una certificazione di buona salute rilasciata ai sensi del Decreto del Ministero della Sanità n. 28/02/1983;</w:t>
            </w:r>
          </w:p>
          <w:p w14:paraId="57C4B375" w14:textId="77777777" w:rsidR="001F0F70" w:rsidRPr="005404C2" w:rsidRDefault="001F0F70" w:rsidP="005B2423">
            <w:pPr>
              <w:numPr>
                <w:ilvl w:val="0"/>
                <w:numId w:val="6"/>
              </w:numPr>
              <w:spacing w:after="0" w:line="240" w:lineRule="auto"/>
              <w:rPr>
                <w:rFonts w:ascii="Arial" w:eastAsia="Times New Roman" w:hAnsi="Arial" w:cs="Arial"/>
                <w:sz w:val="20"/>
                <w:szCs w:val="20"/>
                <w:lang w:eastAsia="it-IT"/>
              </w:rPr>
            </w:pPr>
            <w:r w:rsidRPr="005404C2">
              <w:rPr>
                <w:rFonts w:ascii="Arial" w:eastAsia="Times New Roman" w:hAnsi="Arial" w:cs="Arial"/>
                <w:sz w:val="20"/>
                <w:szCs w:val="20"/>
                <w:lang w:eastAsia="it-IT"/>
              </w:rPr>
              <w:t>il possesso del Nulla Osta della federazione sportiva di riferimento;</w:t>
            </w:r>
          </w:p>
          <w:p w14:paraId="302578DB" w14:textId="77777777" w:rsidR="001F0F70" w:rsidRPr="005404C2" w:rsidRDefault="001F0F70" w:rsidP="005B2423">
            <w:pPr>
              <w:numPr>
                <w:ilvl w:val="0"/>
                <w:numId w:val="6"/>
              </w:numPr>
              <w:spacing w:after="0" w:line="240" w:lineRule="auto"/>
              <w:rPr>
                <w:rFonts w:ascii="Arial" w:eastAsia="Times New Roman" w:hAnsi="Arial" w:cs="Arial"/>
                <w:sz w:val="20"/>
                <w:szCs w:val="20"/>
                <w:lang w:eastAsia="it-IT"/>
              </w:rPr>
            </w:pPr>
            <w:r w:rsidRPr="005404C2">
              <w:rPr>
                <w:rFonts w:ascii="Arial" w:eastAsia="Times New Roman" w:hAnsi="Arial" w:cs="Arial"/>
                <w:sz w:val="20"/>
                <w:szCs w:val="20"/>
                <w:lang w:eastAsia="it-IT"/>
              </w:rPr>
              <w:t>aver preso visione delle condizioni del manto stradale dove si svolgerà la manifestazione dichiarandone l’idoneità per effettuarvi la gara;</w:t>
            </w:r>
          </w:p>
          <w:p w14:paraId="289A2BDF" w14:textId="77777777" w:rsidR="001F0F70" w:rsidRPr="005404C2" w:rsidRDefault="001F0F70" w:rsidP="005B2423">
            <w:pPr>
              <w:numPr>
                <w:ilvl w:val="0"/>
                <w:numId w:val="6"/>
              </w:numPr>
              <w:spacing w:after="0" w:line="240" w:lineRule="auto"/>
              <w:rPr>
                <w:rFonts w:ascii="Arial" w:eastAsia="Times New Roman" w:hAnsi="Arial" w:cs="Arial"/>
                <w:sz w:val="20"/>
                <w:szCs w:val="20"/>
                <w:lang w:eastAsia="it-IT"/>
              </w:rPr>
            </w:pPr>
            <w:r w:rsidRPr="005404C2">
              <w:rPr>
                <w:rFonts w:ascii="Arial" w:eastAsia="Times New Roman" w:hAnsi="Arial" w:cs="Arial"/>
                <w:sz w:val="20"/>
                <w:szCs w:val="20"/>
                <w:lang w:eastAsia="it-IT"/>
              </w:rPr>
              <w:t>predisporre un apposito servizio di scorta tecnica avvalendosi di personale proprio ovvero degli organi di polizia al fine assicurare, durante lo svolgimento della manifestazione, le condizioni di sicurezza, controllo, assistenza e vigilanza necessarie.</w:t>
            </w:r>
          </w:p>
          <w:p w14:paraId="3D91DA56" w14:textId="77777777" w:rsidR="001F0F70" w:rsidRPr="005404C2" w:rsidRDefault="001F0F70" w:rsidP="005B2423">
            <w:pPr>
              <w:numPr>
                <w:ilvl w:val="0"/>
                <w:numId w:val="6"/>
              </w:numPr>
              <w:spacing w:after="0" w:line="240" w:lineRule="auto"/>
              <w:rPr>
                <w:rFonts w:ascii="Arial" w:eastAsia="Times New Roman" w:hAnsi="Arial" w:cs="Arial"/>
                <w:sz w:val="20"/>
                <w:szCs w:val="20"/>
                <w:lang w:eastAsia="it-IT"/>
              </w:rPr>
            </w:pPr>
            <w:r w:rsidRPr="005404C2">
              <w:rPr>
                <w:rFonts w:ascii="Arial" w:eastAsia="Times New Roman" w:hAnsi="Arial" w:cs="Arial"/>
                <w:sz w:val="20"/>
                <w:szCs w:val="20"/>
                <w:lang w:eastAsia="it-IT"/>
              </w:rPr>
              <w:t>provvedere, al ripristino dei luoghi e delle strade interessate dall’evento;</w:t>
            </w:r>
          </w:p>
          <w:p w14:paraId="1F71E44B" w14:textId="77777777" w:rsidR="001F0F70" w:rsidRPr="005404C2" w:rsidRDefault="001F0F70" w:rsidP="005B2423">
            <w:pPr>
              <w:numPr>
                <w:ilvl w:val="0"/>
                <w:numId w:val="6"/>
              </w:numPr>
              <w:spacing w:after="0" w:line="240" w:lineRule="auto"/>
              <w:rPr>
                <w:rFonts w:ascii="Arial" w:eastAsia="Times New Roman" w:hAnsi="Arial" w:cs="Arial"/>
                <w:sz w:val="20"/>
                <w:szCs w:val="20"/>
                <w:lang w:eastAsia="it-IT"/>
              </w:rPr>
            </w:pPr>
            <w:r w:rsidRPr="005404C2">
              <w:rPr>
                <w:rFonts w:ascii="Arial" w:eastAsia="Times New Roman" w:hAnsi="Arial" w:cs="Arial"/>
                <w:color w:val="19191A"/>
                <w:sz w:val="20"/>
                <w:szCs w:val="20"/>
                <w:lang w:eastAsia="it-IT"/>
              </w:rPr>
              <w:t>dichiarare l’idoneità del percorso della manifestazione sportiva.</w:t>
            </w:r>
            <w:r w:rsidRPr="005404C2">
              <w:rPr>
                <w:rFonts w:ascii="Arial" w:eastAsia="Times New Roman" w:hAnsi="Arial" w:cs="Arial"/>
                <w:sz w:val="20"/>
                <w:szCs w:val="20"/>
                <w:lang w:eastAsia="it-IT"/>
              </w:rPr>
              <w:t xml:space="preserve"> </w:t>
            </w:r>
          </w:p>
          <w:p w14:paraId="6F4FDCEC" w14:textId="77777777" w:rsidR="001F0F70" w:rsidRDefault="001F0F70" w:rsidP="005B2423">
            <w:pPr>
              <w:spacing w:after="0" w:line="240" w:lineRule="auto"/>
              <w:jc w:val="both"/>
              <w:rPr>
                <w:rFonts w:ascii="Arial" w:hAnsi="Arial" w:cs="Arial"/>
                <w:sz w:val="20"/>
                <w:szCs w:val="20"/>
              </w:rPr>
            </w:pPr>
          </w:p>
          <w:p w14:paraId="65DB351B" w14:textId="77777777" w:rsidR="001F0F70" w:rsidRPr="00BB4782" w:rsidRDefault="001F0F70" w:rsidP="005B2423">
            <w:pPr>
              <w:spacing w:after="0" w:line="240" w:lineRule="auto"/>
              <w:jc w:val="both"/>
              <w:rPr>
                <w:rFonts w:ascii="Arial" w:hAnsi="Arial" w:cs="Arial"/>
                <w:b/>
                <w:sz w:val="20"/>
                <w:szCs w:val="20"/>
              </w:rPr>
            </w:pPr>
            <w:r w:rsidRPr="00BB4782">
              <w:rPr>
                <w:rFonts w:ascii="Arial" w:hAnsi="Arial" w:cs="Arial"/>
                <w:b/>
                <w:sz w:val="20"/>
                <w:szCs w:val="20"/>
              </w:rPr>
              <w:t>FALO' TRADIZIONALE</w:t>
            </w:r>
          </w:p>
          <w:p w14:paraId="259131E4" w14:textId="77777777" w:rsidR="001F0F70" w:rsidRPr="00BB4782" w:rsidRDefault="001F0F70" w:rsidP="005B2423">
            <w:pPr>
              <w:spacing w:after="0" w:line="240" w:lineRule="auto"/>
              <w:jc w:val="both"/>
              <w:rPr>
                <w:rFonts w:ascii="Arial" w:hAnsi="Arial" w:cs="Arial"/>
                <w:sz w:val="20"/>
                <w:szCs w:val="20"/>
              </w:rPr>
            </w:pPr>
            <w:r w:rsidRPr="00BB4782">
              <w:rPr>
                <w:rFonts w:ascii="Arial" w:hAnsi="Arial" w:cs="Arial"/>
                <w:sz w:val="20"/>
                <w:szCs w:val="20"/>
              </w:rPr>
              <w:t>L’accensione di fuochi e/o di falò tradizionali rientra tra le attività regolamentate dal TULPS all’art. 57 ("Senza licenza della autorità locale di pubblica sicurezza non possono … farsi esplosioni o accensioni pericolose in un luogo abitato o nelle sue adiacenze o lungo una via pubblica o in direzione di essa"). </w:t>
            </w:r>
          </w:p>
          <w:p w14:paraId="4E33AC94" w14:textId="77777777" w:rsidR="001F0F70" w:rsidRPr="00BB4782" w:rsidRDefault="001F0F70" w:rsidP="005B2423">
            <w:pPr>
              <w:spacing w:after="0" w:line="240" w:lineRule="auto"/>
              <w:jc w:val="both"/>
              <w:rPr>
                <w:rFonts w:ascii="Arial" w:hAnsi="Arial" w:cs="Arial"/>
                <w:sz w:val="20"/>
                <w:szCs w:val="20"/>
              </w:rPr>
            </w:pPr>
            <w:r w:rsidRPr="00BB4782">
              <w:rPr>
                <w:rFonts w:ascii="Arial" w:hAnsi="Arial" w:cs="Arial"/>
                <w:sz w:val="20"/>
                <w:szCs w:val="20"/>
              </w:rPr>
              <w:t>Nell’eventualità in cui una manifestazione preveda l’accensione di un falò tradizionale, occorre ottenere una licenza rilasciata dall'autorità locale di pubblica sicurezza, qualifica che, ai sensi dell'art. 1 TULPS, nei Comuni privi di Commissariato di P.S. è ricoperta dal Sindaco.</w:t>
            </w:r>
          </w:p>
          <w:p w14:paraId="2F707ED0" w14:textId="77777777" w:rsidR="001F0F70" w:rsidRDefault="001F0F70" w:rsidP="005B2423">
            <w:pPr>
              <w:spacing w:after="0" w:line="240" w:lineRule="auto"/>
              <w:jc w:val="both"/>
              <w:rPr>
                <w:rFonts w:ascii="Arial" w:hAnsi="Arial" w:cs="Arial"/>
                <w:sz w:val="20"/>
                <w:szCs w:val="20"/>
              </w:rPr>
            </w:pPr>
            <w:r w:rsidRPr="00BB4782">
              <w:rPr>
                <w:rFonts w:ascii="Arial" w:hAnsi="Arial" w:cs="Arial"/>
                <w:sz w:val="20"/>
                <w:szCs w:val="20"/>
              </w:rPr>
              <w:t>L’organizzatore deve compilare l’apposito modulo, impegnandosi ad ottemperare scrupolosamente alle prescrizioni in esso riportate, finalizzate a garantire la sicurezza</w:t>
            </w:r>
            <w:r>
              <w:rPr>
                <w:rFonts w:ascii="Arial" w:hAnsi="Arial" w:cs="Arial"/>
                <w:sz w:val="20"/>
                <w:szCs w:val="20"/>
              </w:rPr>
              <w:t xml:space="preserve"> delle persone e a prevenire </w:t>
            </w:r>
            <w:r w:rsidRPr="00BB4782">
              <w:rPr>
                <w:rFonts w:ascii="Arial" w:hAnsi="Arial" w:cs="Arial"/>
                <w:sz w:val="20"/>
                <w:szCs w:val="20"/>
              </w:rPr>
              <w:t>ogni danno.</w:t>
            </w:r>
          </w:p>
          <w:p w14:paraId="09BDAB43" w14:textId="77777777" w:rsidR="001F0F70" w:rsidRDefault="001F0F70" w:rsidP="005B2423">
            <w:pPr>
              <w:spacing w:after="0" w:line="240" w:lineRule="auto"/>
              <w:jc w:val="both"/>
              <w:rPr>
                <w:rFonts w:ascii="Arial" w:hAnsi="Arial" w:cs="Arial"/>
                <w:sz w:val="20"/>
                <w:szCs w:val="20"/>
              </w:rPr>
            </w:pPr>
          </w:p>
          <w:p w14:paraId="4C5FD792" w14:textId="77777777" w:rsidR="001F0F70" w:rsidRPr="00000C30" w:rsidRDefault="001F0F70" w:rsidP="005B2423">
            <w:pPr>
              <w:spacing w:after="0" w:line="240" w:lineRule="auto"/>
              <w:jc w:val="both"/>
              <w:rPr>
                <w:rFonts w:ascii="Arial" w:hAnsi="Arial" w:cs="Arial"/>
                <w:b/>
                <w:sz w:val="20"/>
                <w:szCs w:val="20"/>
              </w:rPr>
            </w:pPr>
            <w:r w:rsidRPr="00000C30">
              <w:rPr>
                <w:rFonts w:ascii="Arial" w:hAnsi="Arial" w:cs="Arial"/>
                <w:b/>
                <w:sz w:val="20"/>
                <w:szCs w:val="20"/>
              </w:rPr>
              <w:t>LANCIO DI “LANTERNE VOLANTI”</w:t>
            </w:r>
          </w:p>
          <w:p w14:paraId="13DDD8A7" w14:textId="77777777" w:rsidR="001F0F70" w:rsidRPr="00BE10BF" w:rsidRDefault="001F0F70" w:rsidP="005B2423">
            <w:pPr>
              <w:spacing w:after="0" w:line="240" w:lineRule="auto"/>
              <w:jc w:val="both"/>
              <w:rPr>
                <w:rFonts w:ascii="Arial" w:hAnsi="Arial" w:cs="Arial"/>
                <w:sz w:val="20"/>
                <w:szCs w:val="20"/>
              </w:rPr>
            </w:pPr>
            <w:r>
              <w:rPr>
                <w:rFonts w:ascii="Arial" w:hAnsi="Arial" w:cs="Arial"/>
                <w:sz w:val="20"/>
                <w:szCs w:val="20"/>
              </w:rPr>
              <w:t xml:space="preserve">In base alla nota del Ministero dell’Interno </w:t>
            </w:r>
            <w:r w:rsidRPr="00BE10BF">
              <w:rPr>
                <w:rFonts w:ascii="Arial" w:hAnsi="Arial" w:cs="Arial"/>
                <w:sz w:val="20"/>
                <w:szCs w:val="20"/>
              </w:rPr>
              <w:t>prot. n. 557/PAS/U/013579/XV.H.MASS(39) del 29-08-2016. Rilascio della licenza ex art. 57 T.U.L.P.S. (che riprende la circolare 557/PAS/U021352/XV.H.MASS(39) del 06.12.2012), per il lancio delle lanterne volanti, il lancio delle cosiddette “lanterne volanti”, anche nell’ambio di feste private, deve essere annoverato quale “accensione pericolosa” tra le disposizioni previste dall’art.57 Tulps.</w:t>
            </w:r>
          </w:p>
          <w:p w14:paraId="40CD45A0" w14:textId="77777777" w:rsidR="001F0F70" w:rsidRPr="00BE10BF" w:rsidRDefault="001F0F70" w:rsidP="005B2423">
            <w:pPr>
              <w:spacing w:after="0" w:line="240" w:lineRule="auto"/>
              <w:jc w:val="both"/>
              <w:rPr>
                <w:rFonts w:ascii="Arial" w:hAnsi="Arial" w:cs="Arial"/>
                <w:sz w:val="20"/>
                <w:szCs w:val="20"/>
              </w:rPr>
            </w:pPr>
            <w:r w:rsidRPr="00BE10BF">
              <w:rPr>
                <w:rFonts w:ascii="Arial" w:hAnsi="Arial" w:cs="Arial"/>
                <w:sz w:val="20"/>
                <w:szCs w:val="20"/>
              </w:rPr>
              <w:t>Pertanto, le manifestazioni pubbliche che implicano il lancio di detti manufatti sono soggette alla licenza del citato art.57 Tulps per il rilascio del quale il richiedente deve dichiarare di avere inoltrato istanza anche alla competente Autorità Aeroportuale (ENAC).</w:t>
            </w:r>
          </w:p>
          <w:p w14:paraId="1DF4E57E" w14:textId="0EDD1488" w:rsidR="001F0F70" w:rsidRPr="00BE10BF" w:rsidRDefault="001F0F70" w:rsidP="005B2423">
            <w:pPr>
              <w:spacing w:after="0" w:line="240" w:lineRule="auto"/>
              <w:jc w:val="both"/>
              <w:rPr>
                <w:rFonts w:ascii="Arial" w:hAnsi="Arial" w:cs="Arial"/>
                <w:sz w:val="20"/>
                <w:szCs w:val="20"/>
              </w:rPr>
            </w:pPr>
            <w:r w:rsidRPr="00BE10BF">
              <w:rPr>
                <w:rFonts w:ascii="Arial" w:hAnsi="Arial" w:cs="Arial"/>
                <w:sz w:val="20"/>
                <w:szCs w:val="20"/>
              </w:rPr>
              <w:t xml:space="preserve">Ne consegue che il lancio delle lanterne effettuato senza la prescritta autorizzazione può </w:t>
            </w:r>
            <w:r>
              <w:rPr>
                <w:rFonts w:ascii="Arial" w:hAnsi="Arial" w:cs="Arial"/>
                <w:sz w:val="20"/>
                <w:szCs w:val="20"/>
              </w:rPr>
              <w:t xml:space="preserve">portare al </w:t>
            </w:r>
            <w:r w:rsidRPr="00BE10BF">
              <w:rPr>
                <w:rFonts w:ascii="Arial" w:hAnsi="Arial" w:cs="Arial"/>
                <w:sz w:val="20"/>
                <w:szCs w:val="20"/>
              </w:rPr>
              <w:t xml:space="preserve">reato di cui all’art.703 del </w:t>
            </w:r>
            <w:r w:rsidR="00A31D52" w:rsidRPr="00BE10BF">
              <w:rPr>
                <w:rFonts w:ascii="Arial" w:hAnsi="Arial" w:cs="Arial"/>
                <w:sz w:val="20"/>
                <w:szCs w:val="20"/>
              </w:rPr>
              <w:t>Codice penale</w:t>
            </w:r>
            <w:r w:rsidRPr="00BE10BF">
              <w:rPr>
                <w:rFonts w:ascii="Arial" w:hAnsi="Arial" w:cs="Arial"/>
                <w:sz w:val="20"/>
                <w:szCs w:val="20"/>
              </w:rPr>
              <w:t>.</w:t>
            </w:r>
          </w:p>
          <w:p w14:paraId="5714C87F" w14:textId="77777777" w:rsidR="001F0F70" w:rsidRDefault="001F0F70" w:rsidP="005B2423">
            <w:pPr>
              <w:spacing w:after="0" w:line="240" w:lineRule="auto"/>
              <w:jc w:val="both"/>
              <w:rPr>
                <w:b/>
                <w:bCs/>
              </w:rPr>
            </w:pPr>
          </w:p>
          <w:p w14:paraId="535C930B" w14:textId="77777777" w:rsidR="001F0F70" w:rsidRPr="00A27A66" w:rsidRDefault="001F0F70" w:rsidP="005B2423">
            <w:pPr>
              <w:spacing w:after="0" w:line="240" w:lineRule="auto"/>
              <w:jc w:val="both"/>
              <w:rPr>
                <w:rFonts w:ascii="Arial" w:hAnsi="Arial" w:cs="Arial"/>
                <w:sz w:val="20"/>
                <w:szCs w:val="20"/>
              </w:rPr>
            </w:pPr>
          </w:p>
        </w:tc>
      </w:tr>
    </w:tbl>
    <w:p w14:paraId="0E2880F0" w14:textId="77777777" w:rsidR="001F0F70" w:rsidRDefault="001F0F70" w:rsidP="005B2423">
      <w:pPr>
        <w:spacing w:after="0" w:line="240" w:lineRule="auto"/>
        <w:jc w:val="both"/>
        <w:rPr>
          <w:rFonts w:ascii="Arial" w:hAnsi="Arial" w:cs="Arial"/>
          <w:sz w:val="20"/>
          <w:szCs w:val="20"/>
        </w:rPr>
      </w:pPr>
    </w:p>
    <w:p w14:paraId="42E72605" w14:textId="77777777" w:rsidR="001F0F70" w:rsidRDefault="001F0F70" w:rsidP="005B2423">
      <w:pPr>
        <w:spacing w:after="0" w:line="240" w:lineRule="auto"/>
        <w:jc w:val="both"/>
        <w:rPr>
          <w:rFonts w:ascii="Arial" w:hAnsi="Arial" w:cs="Arial"/>
          <w:sz w:val="20"/>
          <w:szCs w:val="20"/>
        </w:rPr>
      </w:pPr>
    </w:p>
    <w:p w14:paraId="38AA5573" w14:textId="77777777" w:rsidR="001F0F70" w:rsidRDefault="001F0F70" w:rsidP="005B2423">
      <w:pPr>
        <w:spacing w:after="0" w:line="240" w:lineRule="auto"/>
        <w:jc w:val="both"/>
        <w:rPr>
          <w:rFonts w:ascii="Arial" w:hAnsi="Arial" w:cs="Arial"/>
          <w:sz w:val="20"/>
          <w:szCs w:val="20"/>
        </w:rPr>
      </w:pPr>
    </w:p>
    <w:p w14:paraId="799CE920" w14:textId="77777777" w:rsidR="001F0F70" w:rsidRDefault="001F0F70" w:rsidP="005B2423">
      <w:pPr>
        <w:spacing w:after="0" w:line="240" w:lineRule="auto"/>
        <w:jc w:val="both"/>
        <w:rPr>
          <w:rFonts w:ascii="Arial" w:hAnsi="Arial" w:cs="Arial"/>
          <w:sz w:val="20"/>
          <w:szCs w:val="20"/>
        </w:rPr>
      </w:pPr>
    </w:p>
    <w:p w14:paraId="13A8745A" w14:textId="77777777" w:rsidR="001F0F70" w:rsidRDefault="001F0F70" w:rsidP="005B2423">
      <w:pPr>
        <w:spacing w:after="0" w:line="240" w:lineRule="auto"/>
        <w:jc w:val="both"/>
        <w:rPr>
          <w:rFonts w:ascii="Arial" w:hAnsi="Arial" w:cs="Arial"/>
          <w:sz w:val="20"/>
          <w:szCs w:val="20"/>
        </w:rPr>
      </w:pPr>
    </w:p>
    <w:p w14:paraId="408460C2" w14:textId="77777777" w:rsidR="001F0F70" w:rsidRDefault="001F0F70" w:rsidP="005B2423">
      <w:pPr>
        <w:spacing w:after="0" w:line="240" w:lineRule="auto"/>
        <w:jc w:val="both"/>
        <w:rPr>
          <w:rFonts w:ascii="Arial" w:hAnsi="Arial" w:cs="Arial"/>
          <w:sz w:val="20"/>
          <w:szCs w:val="20"/>
        </w:rPr>
      </w:pPr>
    </w:p>
    <w:p w14:paraId="3180D7EE" w14:textId="77777777" w:rsidR="001F0F70" w:rsidRDefault="001F0F70" w:rsidP="005B2423">
      <w:pPr>
        <w:spacing w:after="0" w:line="240" w:lineRule="auto"/>
        <w:jc w:val="both"/>
        <w:rPr>
          <w:rFonts w:ascii="Arial" w:hAnsi="Arial" w:cs="Arial"/>
          <w:sz w:val="20"/>
          <w:szCs w:val="20"/>
        </w:rPr>
      </w:pPr>
    </w:p>
    <w:p w14:paraId="36E89D0E" w14:textId="77777777" w:rsidR="001F0F70" w:rsidRDefault="001F0F70" w:rsidP="005B2423">
      <w:pPr>
        <w:spacing w:after="0" w:line="240" w:lineRule="auto"/>
        <w:jc w:val="both"/>
        <w:rPr>
          <w:rFonts w:ascii="Arial" w:hAnsi="Arial" w:cs="Arial"/>
          <w:sz w:val="20"/>
          <w:szCs w:val="20"/>
        </w:rPr>
      </w:pPr>
    </w:p>
    <w:p w14:paraId="5F0E2418" w14:textId="77777777" w:rsidR="001F0F70" w:rsidRDefault="001F0F70" w:rsidP="005B2423">
      <w:pPr>
        <w:spacing w:after="0" w:line="240" w:lineRule="auto"/>
        <w:jc w:val="both"/>
        <w:rPr>
          <w:rFonts w:ascii="Arial" w:hAnsi="Arial" w:cs="Arial"/>
          <w:sz w:val="20"/>
          <w:szCs w:val="20"/>
        </w:rPr>
      </w:pPr>
    </w:p>
    <w:p w14:paraId="3C8BA222" w14:textId="77777777" w:rsidR="001F0F70" w:rsidRDefault="001F0F70" w:rsidP="005B2423">
      <w:pPr>
        <w:spacing w:after="0" w:line="240" w:lineRule="auto"/>
        <w:jc w:val="center"/>
        <w:rPr>
          <w:b/>
          <w:sz w:val="36"/>
          <w:szCs w:val="36"/>
        </w:rPr>
      </w:pPr>
      <w:r>
        <w:rPr>
          <w:b/>
          <w:sz w:val="36"/>
          <w:szCs w:val="36"/>
        </w:rPr>
        <w:lastRenderedPageBreak/>
        <w:t>INFORMAZIONI UTILI</w:t>
      </w:r>
    </w:p>
    <w:p w14:paraId="53D7BE07" w14:textId="77777777" w:rsidR="001F0F70" w:rsidRDefault="001F0F70" w:rsidP="005B2423">
      <w:pPr>
        <w:spacing w:after="0" w:line="240" w:lineRule="auto"/>
        <w:jc w:val="center"/>
        <w:rPr>
          <w:b/>
          <w:sz w:val="36"/>
          <w:szCs w:val="36"/>
        </w:rPr>
      </w:pPr>
      <w:r>
        <w:rPr>
          <w:b/>
          <w:sz w:val="36"/>
          <w:szCs w:val="36"/>
        </w:rPr>
        <w:t>*******</w:t>
      </w:r>
    </w:p>
    <w:p w14:paraId="16A1FDEB" w14:textId="77777777" w:rsidR="001F0F70" w:rsidRDefault="001F0F70" w:rsidP="005B2423">
      <w:pPr>
        <w:spacing w:after="0" w:line="240" w:lineRule="auto"/>
        <w:jc w:val="both"/>
        <w:rPr>
          <w:rFonts w:ascii="Arial" w:hAnsi="Arial" w:cs="Arial"/>
          <w:sz w:val="20"/>
          <w:szCs w:val="20"/>
        </w:rPr>
      </w:pPr>
    </w:p>
    <w:p w14:paraId="5F96DF02" w14:textId="77777777" w:rsidR="001F0F70" w:rsidRPr="00AE7E3F" w:rsidRDefault="001F0F70" w:rsidP="005B2423">
      <w:pPr>
        <w:pStyle w:val="Paragrafoelenco"/>
        <w:numPr>
          <w:ilvl w:val="0"/>
          <w:numId w:val="7"/>
        </w:numPr>
        <w:spacing w:after="0" w:line="240" w:lineRule="auto"/>
        <w:jc w:val="both"/>
        <w:rPr>
          <w:rFonts w:ascii="Arial" w:hAnsi="Arial" w:cs="Arial"/>
          <w:b/>
          <w:sz w:val="20"/>
          <w:szCs w:val="20"/>
        </w:rPr>
      </w:pPr>
      <w:r w:rsidRPr="00AE7E3F">
        <w:rPr>
          <w:rFonts w:ascii="Arial" w:hAnsi="Arial" w:cs="Arial"/>
          <w:b/>
          <w:sz w:val="20"/>
          <w:szCs w:val="20"/>
          <w:highlight w:val="lightGray"/>
        </w:rPr>
        <w:t>ASSICURAZIONE E NORME SICUREZZA SUL LAVORO</w:t>
      </w:r>
    </w:p>
    <w:p w14:paraId="39F64A3C" w14:textId="77777777" w:rsidR="001F0F70" w:rsidRPr="00EA7860" w:rsidRDefault="001F0F70" w:rsidP="005B2423">
      <w:pPr>
        <w:spacing w:after="0" w:line="240" w:lineRule="auto"/>
        <w:jc w:val="both"/>
        <w:rPr>
          <w:rFonts w:ascii="Arial" w:hAnsi="Arial" w:cs="Arial"/>
          <w:sz w:val="20"/>
          <w:szCs w:val="20"/>
        </w:rPr>
      </w:pPr>
    </w:p>
    <w:p w14:paraId="388AB8F6" w14:textId="305B1291" w:rsidR="001F0F70" w:rsidRDefault="00A31D52" w:rsidP="005B2423">
      <w:pPr>
        <w:spacing w:after="0" w:line="240" w:lineRule="auto"/>
        <w:jc w:val="both"/>
        <w:rPr>
          <w:rFonts w:ascii="Arial" w:hAnsi="Arial" w:cs="Arial"/>
          <w:sz w:val="20"/>
          <w:szCs w:val="20"/>
        </w:rPr>
      </w:pPr>
      <w:r w:rsidRPr="00EA7860">
        <w:rPr>
          <w:rFonts w:ascii="Arial" w:hAnsi="Arial" w:cs="Arial"/>
          <w:sz w:val="20"/>
          <w:szCs w:val="20"/>
        </w:rPr>
        <w:t>È</w:t>
      </w:r>
      <w:r w:rsidR="001F0F70" w:rsidRPr="00EA7860">
        <w:rPr>
          <w:rFonts w:ascii="Arial" w:hAnsi="Arial" w:cs="Arial"/>
          <w:sz w:val="20"/>
          <w:szCs w:val="20"/>
        </w:rPr>
        <w:t xml:space="preserve"> </w:t>
      </w:r>
      <w:r w:rsidR="001F0F70">
        <w:rPr>
          <w:rFonts w:ascii="Arial" w:hAnsi="Arial" w:cs="Arial"/>
          <w:sz w:val="20"/>
          <w:szCs w:val="20"/>
        </w:rPr>
        <w:t>consigliata</w:t>
      </w:r>
      <w:r w:rsidR="001F0F70" w:rsidRPr="00EA7860">
        <w:rPr>
          <w:rFonts w:ascii="Arial" w:hAnsi="Arial" w:cs="Arial"/>
          <w:sz w:val="20"/>
          <w:szCs w:val="20"/>
        </w:rPr>
        <w:t xml:space="preserve"> la stipula di una </w:t>
      </w:r>
      <w:r w:rsidR="001F0F70">
        <w:rPr>
          <w:rFonts w:ascii="Arial" w:hAnsi="Arial" w:cs="Arial"/>
          <w:sz w:val="20"/>
          <w:szCs w:val="20"/>
        </w:rPr>
        <w:t>adeguata copertura assicurativa, in quanto l</w:t>
      </w:r>
      <w:r w:rsidR="001F0F70" w:rsidRPr="00EA7860">
        <w:rPr>
          <w:rFonts w:ascii="Arial" w:hAnsi="Arial" w:cs="Arial"/>
          <w:sz w:val="20"/>
          <w:szCs w:val="20"/>
        </w:rPr>
        <w:t>’organizzatore sarà responsabile dei danni eventualmente arrecati all’area e a terzi.</w:t>
      </w:r>
    </w:p>
    <w:p w14:paraId="3CE6950D" w14:textId="77777777" w:rsidR="001F0F70" w:rsidRPr="00EA7860" w:rsidRDefault="001F0F70" w:rsidP="005B2423">
      <w:pPr>
        <w:spacing w:after="0" w:line="240" w:lineRule="auto"/>
        <w:jc w:val="both"/>
        <w:rPr>
          <w:rFonts w:ascii="Arial" w:hAnsi="Arial" w:cs="Arial"/>
          <w:sz w:val="20"/>
          <w:szCs w:val="20"/>
        </w:rPr>
      </w:pPr>
      <w:r w:rsidRPr="00B053D9">
        <w:rPr>
          <w:rFonts w:ascii="Arial" w:hAnsi="Arial" w:cs="Arial"/>
          <w:sz w:val="20"/>
          <w:szCs w:val="20"/>
        </w:rPr>
        <w:t>Sarebbe bene che la validità di tale polizza fosse estesa al periodo di permanenza</w:t>
      </w:r>
      <w:r>
        <w:rPr>
          <w:rFonts w:ascii="Arial" w:hAnsi="Arial" w:cs="Arial"/>
          <w:sz w:val="20"/>
          <w:szCs w:val="20"/>
        </w:rPr>
        <w:t xml:space="preserve"> </w:t>
      </w:r>
      <w:r w:rsidRPr="00B053D9">
        <w:rPr>
          <w:rFonts w:ascii="Arial" w:hAnsi="Arial" w:cs="Arial"/>
          <w:sz w:val="20"/>
          <w:szCs w:val="20"/>
        </w:rPr>
        <w:t>delle strutture destinate alla manifestazione, in luogo pubblico o privato di</w:t>
      </w:r>
      <w:r>
        <w:rPr>
          <w:rFonts w:ascii="Arial" w:hAnsi="Arial" w:cs="Arial"/>
          <w:sz w:val="20"/>
          <w:szCs w:val="20"/>
        </w:rPr>
        <w:t xml:space="preserve"> </w:t>
      </w:r>
      <w:r w:rsidRPr="00B053D9">
        <w:rPr>
          <w:rFonts w:ascii="Arial" w:hAnsi="Arial" w:cs="Arial"/>
          <w:sz w:val="20"/>
          <w:szCs w:val="20"/>
        </w:rPr>
        <w:t>uso pubblico e comprendesse anche eventuali infortuni del personale</w:t>
      </w:r>
      <w:r>
        <w:rPr>
          <w:rFonts w:ascii="Arial" w:hAnsi="Arial" w:cs="Arial"/>
          <w:sz w:val="20"/>
          <w:szCs w:val="20"/>
        </w:rPr>
        <w:t xml:space="preserve"> </w:t>
      </w:r>
      <w:r w:rsidRPr="00B053D9">
        <w:rPr>
          <w:rFonts w:ascii="Arial" w:hAnsi="Arial" w:cs="Arial"/>
          <w:sz w:val="20"/>
          <w:szCs w:val="20"/>
        </w:rPr>
        <w:t>volontario che collabora allo svolgimento della manifestazione stessa, sia</w:t>
      </w:r>
      <w:r>
        <w:rPr>
          <w:rFonts w:ascii="Arial" w:hAnsi="Arial" w:cs="Arial"/>
          <w:sz w:val="20"/>
          <w:szCs w:val="20"/>
        </w:rPr>
        <w:t xml:space="preserve"> </w:t>
      </w:r>
      <w:r w:rsidRPr="00B053D9">
        <w:rPr>
          <w:rFonts w:ascii="Arial" w:hAnsi="Arial" w:cs="Arial"/>
          <w:sz w:val="20"/>
          <w:szCs w:val="20"/>
        </w:rPr>
        <w:t>nell'allestimento e smantellamento degli impianti o strutture, sia nell'offerta</w:t>
      </w:r>
      <w:r>
        <w:rPr>
          <w:rFonts w:ascii="Arial" w:hAnsi="Arial" w:cs="Arial"/>
          <w:sz w:val="20"/>
          <w:szCs w:val="20"/>
        </w:rPr>
        <w:t xml:space="preserve"> </w:t>
      </w:r>
      <w:r w:rsidRPr="00B053D9">
        <w:rPr>
          <w:rFonts w:ascii="Arial" w:hAnsi="Arial" w:cs="Arial"/>
          <w:sz w:val="20"/>
          <w:szCs w:val="20"/>
        </w:rPr>
        <w:t>dei servizi ai partecipanti.</w:t>
      </w:r>
    </w:p>
    <w:p w14:paraId="74F0EBD6" w14:textId="77777777" w:rsidR="001F0F70" w:rsidRDefault="001F0F70" w:rsidP="005B2423">
      <w:pPr>
        <w:spacing w:after="0" w:line="240" w:lineRule="auto"/>
        <w:jc w:val="both"/>
        <w:rPr>
          <w:rFonts w:ascii="Arial" w:hAnsi="Arial" w:cs="Arial"/>
          <w:sz w:val="20"/>
          <w:szCs w:val="20"/>
        </w:rPr>
      </w:pPr>
      <w:r w:rsidRPr="00EA7860">
        <w:rPr>
          <w:rFonts w:ascii="Arial" w:hAnsi="Arial" w:cs="Arial"/>
          <w:sz w:val="20"/>
          <w:szCs w:val="20"/>
        </w:rPr>
        <w:t>Le misure tecniche e gestionali riportate nel presente documento sono da considerarsi delle indicazioni. L'applicazione delle norme vigenti in materia di prevenzione incendi e di sicurezza negli ambienti di lavoro rientra nella responsabilità dell’organizzatore stesso.</w:t>
      </w:r>
    </w:p>
    <w:p w14:paraId="599461F5" w14:textId="77777777" w:rsidR="001F0F70" w:rsidRDefault="001F0F70" w:rsidP="005B2423">
      <w:pPr>
        <w:spacing w:after="0" w:line="240" w:lineRule="auto"/>
        <w:jc w:val="both"/>
        <w:rPr>
          <w:rFonts w:ascii="Arial" w:hAnsi="Arial" w:cs="Arial"/>
          <w:sz w:val="20"/>
          <w:szCs w:val="20"/>
        </w:rPr>
      </w:pPr>
    </w:p>
    <w:p w14:paraId="2C7EDF87" w14:textId="77777777" w:rsidR="001F0F70" w:rsidRDefault="001F0F70" w:rsidP="005B2423">
      <w:pPr>
        <w:spacing w:after="0" w:line="240" w:lineRule="auto"/>
        <w:jc w:val="both"/>
        <w:rPr>
          <w:rFonts w:ascii="Arial" w:hAnsi="Arial" w:cs="Arial"/>
          <w:sz w:val="20"/>
          <w:szCs w:val="20"/>
        </w:rPr>
      </w:pPr>
    </w:p>
    <w:p w14:paraId="1A520A9F" w14:textId="77777777" w:rsidR="001F0F70" w:rsidRPr="00AE7E3F" w:rsidRDefault="001F0F70" w:rsidP="005B2423">
      <w:pPr>
        <w:pStyle w:val="Paragrafoelenco"/>
        <w:numPr>
          <w:ilvl w:val="0"/>
          <w:numId w:val="7"/>
        </w:numPr>
        <w:spacing w:after="0" w:line="240" w:lineRule="auto"/>
        <w:jc w:val="both"/>
        <w:rPr>
          <w:rFonts w:ascii="Arial" w:hAnsi="Arial" w:cs="Arial"/>
          <w:b/>
          <w:sz w:val="20"/>
          <w:szCs w:val="20"/>
        </w:rPr>
      </w:pPr>
      <w:r w:rsidRPr="00AE7E3F">
        <w:rPr>
          <w:rFonts w:ascii="Arial" w:hAnsi="Arial" w:cs="Arial"/>
          <w:b/>
          <w:sz w:val="20"/>
          <w:szCs w:val="20"/>
          <w:highlight w:val="lightGray"/>
        </w:rPr>
        <w:t>IN CASO DI PUBBLICO SPETTACOLO CON CAPIENZA INFERIORE O PARI ALLE 200 PERSONE, PRIMA DELL’INIZIO DELLA MANIFESTAZIONE</w:t>
      </w:r>
      <w:r w:rsidRPr="00AE7E3F">
        <w:rPr>
          <w:rFonts w:ascii="Arial" w:hAnsi="Arial" w:cs="Arial"/>
          <w:b/>
          <w:sz w:val="20"/>
          <w:szCs w:val="20"/>
        </w:rPr>
        <w:t>:</w:t>
      </w:r>
    </w:p>
    <w:p w14:paraId="586E41AA" w14:textId="77777777" w:rsidR="001F0F70" w:rsidRDefault="001F0F70" w:rsidP="005B2423">
      <w:pPr>
        <w:spacing w:after="0" w:line="240" w:lineRule="auto"/>
        <w:jc w:val="both"/>
        <w:rPr>
          <w:rFonts w:ascii="Arial" w:hAnsi="Arial" w:cs="Arial"/>
          <w:sz w:val="20"/>
          <w:szCs w:val="20"/>
        </w:rPr>
      </w:pPr>
    </w:p>
    <w:p w14:paraId="18D9F0AD" w14:textId="77777777" w:rsidR="001F0F70" w:rsidRPr="006C4D64" w:rsidRDefault="001F0F70" w:rsidP="005B2423">
      <w:pPr>
        <w:spacing w:after="0" w:line="240" w:lineRule="auto"/>
        <w:jc w:val="both"/>
        <w:rPr>
          <w:rFonts w:ascii="Arial" w:hAnsi="Arial" w:cs="Arial"/>
          <w:sz w:val="20"/>
          <w:szCs w:val="20"/>
        </w:rPr>
      </w:pPr>
      <w:r w:rsidRPr="006C4D64">
        <w:rPr>
          <w:rFonts w:ascii="Arial" w:hAnsi="Arial" w:cs="Arial"/>
          <w:sz w:val="20"/>
          <w:szCs w:val="20"/>
        </w:rPr>
        <w:t>Occorre presentare la documentazione che attesta la corretta installazione degli impianti e delle attrezzature oltre che la rispondenza alle norme di sicurezza che sono state esplicitate nella relazione e piano di sicurezza redatto dal tecnico abilitato.</w:t>
      </w:r>
    </w:p>
    <w:p w14:paraId="7BF2CF1F" w14:textId="77777777" w:rsidR="001F0F70" w:rsidRPr="006C4D64" w:rsidRDefault="001F0F70" w:rsidP="005B2423">
      <w:pPr>
        <w:spacing w:after="0" w:line="240" w:lineRule="auto"/>
        <w:jc w:val="both"/>
        <w:rPr>
          <w:rFonts w:ascii="Arial" w:hAnsi="Arial" w:cs="Arial"/>
          <w:sz w:val="20"/>
          <w:szCs w:val="20"/>
        </w:rPr>
      </w:pPr>
      <w:r w:rsidRPr="006C4D64">
        <w:rPr>
          <w:rFonts w:ascii="Arial" w:hAnsi="Arial" w:cs="Arial"/>
          <w:sz w:val="20"/>
          <w:szCs w:val="20"/>
        </w:rPr>
        <w:t>Questa documentazione deve essere inviata alla PEC del Comune entro la data e l’ora di inizio della manifestazione: faranno fede la data e l’orario di invio della PEC.</w:t>
      </w:r>
    </w:p>
    <w:p w14:paraId="2D00D3E5" w14:textId="77777777" w:rsidR="001F0F70" w:rsidRPr="006C4D64" w:rsidRDefault="001F0F70" w:rsidP="005B2423">
      <w:pPr>
        <w:spacing w:after="0" w:line="240" w:lineRule="auto"/>
        <w:jc w:val="both"/>
        <w:rPr>
          <w:rFonts w:ascii="Arial" w:hAnsi="Arial" w:cs="Arial"/>
          <w:sz w:val="20"/>
          <w:szCs w:val="20"/>
        </w:rPr>
      </w:pPr>
    </w:p>
    <w:p w14:paraId="13CDC6F2" w14:textId="77777777" w:rsidR="001F0F70" w:rsidRPr="002612E6" w:rsidRDefault="001F0F70" w:rsidP="005B2423">
      <w:pPr>
        <w:spacing w:after="0" w:line="240" w:lineRule="auto"/>
        <w:jc w:val="both"/>
        <w:rPr>
          <w:rFonts w:ascii="Arial" w:hAnsi="Arial" w:cs="Arial"/>
          <w:b/>
          <w:sz w:val="20"/>
          <w:szCs w:val="20"/>
        </w:rPr>
      </w:pPr>
      <w:r w:rsidRPr="002612E6">
        <w:rPr>
          <w:rFonts w:ascii="Arial" w:hAnsi="Arial" w:cs="Arial"/>
          <w:b/>
          <w:sz w:val="20"/>
          <w:szCs w:val="20"/>
        </w:rPr>
        <w:t>IN SOSTANZA L’EFFICACIA DELL’AUTORIZZAZIONE ALLO SVOLGIMENTO DELLA MANIFESTAZIONE È CONDIZIONATA ALLA PRESENTAZIONE DELLA DOCUMENTAZIONE INDICATA DI SEGUITO:</w:t>
      </w:r>
    </w:p>
    <w:p w14:paraId="5855E1B8" w14:textId="77777777" w:rsidR="001F0F70" w:rsidRPr="00D839F2" w:rsidRDefault="001F0F70" w:rsidP="005B2423">
      <w:pPr>
        <w:pStyle w:val="Paragrafoelenco"/>
        <w:numPr>
          <w:ilvl w:val="0"/>
          <w:numId w:val="3"/>
        </w:numPr>
        <w:spacing w:after="0" w:line="240" w:lineRule="auto"/>
        <w:jc w:val="both"/>
        <w:rPr>
          <w:rFonts w:ascii="Arial" w:hAnsi="Arial" w:cs="Arial"/>
          <w:sz w:val="20"/>
          <w:szCs w:val="20"/>
        </w:rPr>
      </w:pPr>
      <w:r w:rsidRPr="00D839F2">
        <w:rPr>
          <w:rFonts w:ascii="Arial" w:hAnsi="Arial" w:cs="Arial"/>
          <w:sz w:val="20"/>
          <w:szCs w:val="20"/>
        </w:rPr>
        <w:t>Dichiarazione di esecuzione a regola d’arte degli impianti elettrici da parte di tecnico abilitato;</w:t>
      </w:r>
    </w:p>
    <w:p w14:paraId="71C12556" w14:textId="77777777" w:rsidR="001F0F70" w:rsidRPr="00D839F2" w:rsidRDefault="001F0F70" w:rsidP="005B2423">
      <w:pPr>
        <w:pStyle w:val="Paragrafoelenco"/>
        <w:numPr>
          <w:ilvl w:val="0"/>
          <w:numId w:val="3"/>
        </w:numPr>
        <w:spacing w:after="0" w:line="240" w:lineRule="auto"/>
        <w:jc w:val="both"/>
        <w:rPr>
          <w:rFonts w:ascii="Arial" w:hAnsi="Arial" w:cs="Arial"/>
          <w:sz w:val="20"/>
          <w:szCs w:val="20"/>
        </w:rPr>
      </w:pPr>
      <w:r w:rsidRPr="00D839F2">
        <w:rPr>
          <w:rFonts w:ascii="Arial" w:hAnsi="Arial" w:cs="Arial"/>
          <w:sz w:val="20"/>
          <w:szCs w:val="20"/>
        </w:rPr>
        <w:t>Relazione tecnica/di calcolo per i carichi sospesi (eventuale);</w:t>
      </w:r>
    </w:p>
    <w:p w14:paraId="19C237C0" w14:textId="77777777" w:rsidR="001F0F70" w:rsidRPr="00D839F2" w:rsidRDefault="001F0F70" w:rsidP="005B2423">
      <w:pPr>
        <w:pStyle w:val="Paragrafoelenco"/>
        <w:numPr>
          <w:ilvl w:val="0"/>
          <w:numId w:val="3"/>
        </w:numPr>
        <w:spacing w:after="0" w:line="240" w:lineRule="auto"/>
        <w:jc w:val="both"/>
        <w:rPr>
          <w:rFonts w:ascii="Arial" w:hAnsi="Arial" w:cs="Arial"/>
          <w:sz w:val="20"/>
          <w:szCs w:val="20"/>
        </w:rPr>
      </w:pPr>
      <w:r w:rsidRPr="00D839F2">
        <w:rPr>
          <w:rFonts w:ascii="Arial" w:hAnsi="Arial" w:cs="Arial"/>
          <w:sz w:val="20"/>
          <w:szCs w:val="20"/>
        </w:rPr>
        <w:t>Dichiarazione di corretto montaggio delle strutture a firma di tecnico abilitato (palco, amplificatori, luci, …), compresi capannine, coperture e gazebo che devono essere ancorati stabilmente al suolo;</w:t>
      </w:r>
    </w:p>
    <w:p w14:paraId="4AE17C9E" w14:textId="77777777" w:rsidR="001F0F70" w:rsidRPr="00D839F2" w:rsidRDefault="001F0F70" w:rsidP="005B2423">
      <w:pPr>
        <w:pStyle w:val="Paragrafoelenco"/>
        <w:numPr>
          <w:ilvl w:val="0"/>
          <w:numId w:val="3"/>
        </w:numPr>
        <w:spacing w:after="0" w:line="240" w:lineRule="auto"/>
        <w:jc w:val="both"/>
        <w:rPr>
          <w:rFonts w:ascii="Arial" w:hAnsi="Arial" w:cs="Arial"/>
          <w:sz w:val="20"/>
          <w:szCs w:val="20"/>
        </w:rPr>
      </w:pPr>
      <w:r w:rsidRPr="00D839F2">
        <w:rPr>
          <w:rFonts w:ascii="Arial" w:hAnsi="Arial" w:cs="Arial"/>
          <w:sz w:val="20"/>
          <w:szCs w:val="20"/>
        </w:rPr>
        <w:t>Per impianti a GPL (bombole): certificazione per il collegamento delle bombole di corretta installazione, certificazione di corretto funzionamento delle termocoppie;</w:t>
      </w:r>
    </w:p>
    <w:p w14:paraId="47769842" w14:textId="36D5E945" w:rsidR="001F0F70" w:rsidRPr="00D839F2" w:rsidRDefault="001F0F70" w:rsidP="005B2423">
      <w:pPr>
        <w:pStyle w:val="Paragrafoelenco"/>
        <w:numPr>
          <w:ilvl w:val="0"/>
          <w:numId w:val="3"/>
        </w:numPr>
        <w:spacing w:after="0" w:line="240" w:lineRule="auto"/>
        <w:jc w:val="both"/>
        <w:rPr>
          <w:rFonts w:ascii="Arial" w:hAnsi="Arial" w:cs="Arial"/>
          <w:sz w:val="20"/>
          <w:szCs w:val="20"/>
        </w:rPr>
      </w:pPr>
      <w:r w:rsidRPr="00D839F2">
        <w:rPr>
          <w:rFonts w:ascii="Arial" w:hAnsi="Arial" w:cs="Arial"/>
          <w:sz w:val="20"/>
          <w:szCs w:val="20"/>
        </w:rPr>
        <w:t>Asseverazione di tecnico abilitato ai fini delle verifiche stabilite dall’art. 80 del TULPS ai sensi dell’art. 141 reg.</w:t>
      </w:r>
      <w:r w:rsidR="00A31D52">
        <w:rPr>
          <w:rFonts w:ascii="Arial" w:hAnsi="Arial" w:cs="Arial"/>
          <w:sz w:val="20"/>
          <w:szCs w:val="20"/>
        </w:rPr>
        <w:t xml:space="preserve"> </w:t>
      </w:r>
      <w:r w:rsidRPr="00D839F2">
        <w:rPr>
          <w:rFonts w:ascii="Arial" w:hAnsi="Arial" w:cs="Arial"/>
          <w:sz w:val="20"/>
          <w:szCs w:val="20"/>
        </w:rPr>
        <w:t>es.</w:t>
      </w:r>
      <w:r w:rsidR="00A31D52">
        <w:rPr>
          <w:rFonts w:ascii="Arial" w:hAnsi="Arial" w:cs="Arial"/>
          <w:sz w:val="20"/>
          <w:szCs w:val="20"/>
        </w:rPr>
        <w:t xml:space="preserve"> </w:t>
      </w:r>
      <w:r w:rsidRPr="00D839F2">
        <w:rPr>
          <w:rFonts w:ascii="Arial" w:hAnsi="Arial" w:cs="Arial"/>
          <w:sz w:val="20"/>
          <w:szCs w:val="20"/>
        </w:rPr>
        <w:t>Tulps oppure asseverazione del tecnico di nulla mutato, ove ne ricorrano i presupposti;</w:t>
      </w:r>
    </w:p>
    <w:p w14:paraId="2BBBF42B" w14:textId="77777777" w:rsidR="001F0F70" w:rsidRPr="00D839F2" w:rsidRDefault="001F0F70" w:rsidP="005B2423">
      <w:pPr>
        <w:pStyle w:val="Paragrafoelenco"/>
        <w:numPr>
          <w:ilvl w:val="0"/>
          <w:numId w:val="3"/>
        </w:numPr>
        <w:spacing w:after="0" w:line="240" w:lineRule="auto"/>
        <w:jc w:val="both"/>
        <w:rPr>
          <w:rFonts w:ascii="Arial" w:hAnsi="Arial" w:cs="Arial"/>
          <w:sz w:val="20"/>
          <w:szCs w:val="20"/>
        </w:rPr>
      </w:pPr>
      <w:r w:rsidRPr="00D839F2">
        <w:rPr>
          <w:rFonts w:ascii="Arial" w:hAnsi="Arial" w:cs="Arial"/>
          <w:sz w:val="20"/>
          <w:szCs w:val="20"/>
        </w:rPr>
        <w:t>Dichiarazione del responsabile della manifestazione di corretta gestione della sicurezza ed al mantenimento dell’efficienza delle soluzioni indicate in relazione.</w:t>
      </w:r>
    </w:p>
    <w:p w14:paraId="6492E771" w14:textId="77777777" w:rsidR="001F0F70" w:rsidRDefault="001F0F70" w:rsidP="005B2423">
      <w:pPr>
        <w:spacing w:after="0" w:line="240" w:lineRule="auto"/>
        <w:jc w:val="both"/>
        <w:rPr>
          <w:rFonts w:ascii="Arial" w:hAnsi="Arial" w:cs="Arial"/>
          <w:sz w:val="20"/>
          <w:szCs w:val="20"/>
        </w:rPr>
      </w:pPr>
    </w:p>
    <w:p w14:paraId="72C5C160" w14:textId="77777777" w:rsidR="001F0F70" w:rsidRPr="006C4D64" w:rsidRDefault="001F0F70" w:rsidP="005B2423">
      <w:pPr>
        <w:spacing w:after="0" w:line="240" w:lineRule="auto"/>
        <w:jc w:val="both"/>
        <w:rPr>
          <w:rFonts w:ascii="Arial" w:hAnsi="Arial" w:cs="Arial"/>
          <w:sz w:val="20"/>
          <w:szCs w:val="20"/>
        </w:rPr>
      </w:pPr>
      <w:r w:rsidRPr="006C4D64">
        <w:rPr>
          <w:rFonts w:ascii="Arial" w:hAnsi="Arial" w:cs="Arial"/>
          <w:sz w:val="20"/>
          <w:szCs w:val="20"/>
        </w:rPr>
        <w:t>Il mancato invio della documentazione suddetta fa sì che la manifestazione risulti non autorizzata.</w:t>
      </w:r>
    </w:p>
    <w:p w14:paraId="27986C39" w14:textId="77777777" w:rsidR="001F0F70" w:rsidRDefault="001F0F70" w:rsidP="005B2423">
      <w:pPr>
        <w:spacing w:after="0" w:line="240" w:lineRule="auto"/>
        <w:jc w:val="both"/>
        <w:rPr>
          <w:rFonts w:ascii="Arial" w:hAnsi="Arial" w:cs="Arial"/>
          <w:sz w:val="20"/>
          <w:szCs w:val="20"/>
        </w:rPr>
      </w:pPr>
    </w:p>
    <w:p w14:paraId="1D7C935C" w14:textId="77777777" w:rsidR="001F0F70" w:rsidRPr="00AE7E3F" w:rsidRDefault="001F0F70" w:rsidP="005B2423">
      <w:pPr>
        <w:pStyle w:val="Paragrafoelenco"/>
        <w:numPr>
          <w:ilvl w:val="0"/>
          <w:numId w:val="7"/>
        </w:numPr>
        <w:spacing w:after="0" w:line="240" w:lineRule="auto"/>
        <w:jc w:val="both"/>
        <w:rPr>
          <w:rFonts w:ascii="Arial" w:hAnsi="Arial" w:cs="Arial"/>
          <w:b/>
          <w:sz w:val="20"/>
          <w:szCs w:val="20"/>
        </w:rPr>
      </w:pPr>
      <w:r w:rsidRPr="00AE7E3F">
        <w:rPr>
          <w:rFonts w:ascii="Arial" w:hAnsi="Arial" w:cs="Arial"/>
          <w:b/>
          <w:sz w:val="20"/>
          <w:szCs w:val="20"/>
          <w:highlight w:val="lightGray"/>
        </w:rPr>
        <w:t>IN CASO DI PUBBLICO SPETTACOLO CON CAPIENZA SUPERIORE ALLE 200 PERSONE, LA DOCUMENTAZIONE RELATIVA A CORRETTO MONTAGGIO, VERIFICA DELL’IMPIANTO ELETTRICO E OTTEMPERANZA AD EVENTUALI PRESCRIZIONI, DEVE ESSERE PRODOTTA IN OCCASIONE DEL SOPRALLUOGO DELLA COMMISSIONE DI VIGILANZA PUBBLICI SPETTACOLI.</w:t>
      </w:r>
    </w:p>
    <w:p w14:paraId="4F2E034B" w14:textId="77777777" w:rsidR="001F0F70" w:rsidRPr="00AE7E3F" w:rsidRDefault="001F0F70" w:rsidP="005B2423">
      <w:pPr>
        <w:spacing w:after="0" w:line="240" w:lineRule="auto"/>
        <w:jc w:val="both"/>
        <w:rPr>
          <w:rFonts w:ascii="Arial" w:hAnsi="Arial" w:cs="Arial"/>
          <w:b/>
          <w:sz w:val="20"/>
          <w:szCs w:val="20"/>
        </w:rPr>
      </w:pPr>
    </w:p>
    <w:p w14:paraId="33412A0A" w14:textId="77777777" w:rsidR="001F0F70" w:rsidRDefault="001F0F70" w:rsidP="005B2423">
      <w:pPr>
        <w:spacing w:after="0" w:line="240" w:lineRule="auto"/>
        <w:jc w:val="both"/>
        <w:rPr>
          <w:rFonts w:ascii="Arial" w:hAnsi="Arial" w:cs="Arial"/>
          <w:sz w:val="20"/>
          <w:szCs w:val="20"/>
        </w:rPr>
      </w:pPr>
    </w:p>
    <w:p w14:paraId="65F69AA5" w14:textId="77777777" w:rsidR="001F0F70" w:rsidRPr="00AE7E3F" w:rsidRDefault="001F0F70" w:rsidP="005B2423">
      <w:pPr>
        <w:pStyle w:val="Paragrafoelenco"/>
        <w:numPr>
          <w:ilvl w:val="0"/>
          <w:numId w:val="7"/>
        </w:numPr>
        <w:spacing w:after="0" w:line="240" w:lineRule="auto"/>
        <w:jc w:val="both"/>
        <w:rPr>
          <w:rFonts w:ascii="Arial" w:hAnsi="Arial" w:cs="Arial"/>
          <w:b/>
          <w:sz w:val="20"/>
          <w:szCs w:val="20"/>
        </w:rPr>
      </w:pPr>
      <w:r w:rsidRPr="00AE7E3F">
        <w:rPr>
          <w:rFonts w:ascii="Arial" w:hAnsi="Arial" w:cs="Arial"/>
          <w:b/>
          <w:sz w:val="20"/>
          <w:szCs w:val="20"/>
          <w:highlight w:val="lightGray"/>
        </w:rPr>
        <w:t>TEMPISTICHE E MODALITA’ DI PRESENTAZIONE DELLE DOMANDE</w:t>
      </w:r>
    </w:p>
    <w:p w14:paraId="4097A40D" w14:textId="77777777" w:rsidR="001F0F70" w:rsidRDefault="001F0F70" w:rsidP="005B2423">
      <w:pPr>
        <w:pStyle w:val="Default"/>
        <w:jc w:val="both"/>
        <w:rPr>
          <w:sz w:val="20"/>
          <w:szCs w:val="20"/>
        </w:rPr>
      </w:pPr>
    </w:p>
    <w:p w14:paraId="147D6715" w14:textId="77777777" w:rsidR="001F0F70" w:rsidRPr="00D13B61" w:rsidRDefault="001F0F70" w:rsidP="005B2423">
      <w:pPr>
        <w:pStyle w:val="Default"/>
        <w:jc w:val="both"/>
        <w:rPr>
          <w:sz w:val="20"/>
          <w:szCs w:val="20"/>
        </w:rPr>
      </w:pPr>
      <w:r w:rsidRPr="00D13B61">
        <w:rPr>
          <w:sz w:val="20"/>
          <w:szCs w:val="20"/>
        </w:rPr>
        <w:t xml:space="preserve">La domanda va presentata al Comune di </w:t>
      </w:r>
      <w:r>
        <w:rPr>
          <w:sz w:val="20"/>
          <w:szCs w:val="20"/>
        </w:rPr>
        <w:t>_____________</w:t>
      </w:r>
      <w:r w:rsidRPr="00D13B61">
        <w:rPr>
          <w:sz w:val="20"/>
          <w:szCs w:val="20"/>
        </w:rPr>
        <w:t xml:space="preserve"> e indirizzata al </w:t>
      </w:r>
      <w:r w:rsidRPr="00D13B61">
        <w:rPr>
          <w:b/>
          <w:sz w:val="20"/>
          <w:szCs w:val="20"/>
        </w:rPr>
        <w:t xml:space="preserve">Servizio </w:t>
      </w:r>
      <w:r>
        <w:rPr>
          <w:b/>
          <w:sz w:val="20"/>
          <w:szCs w:val="20"/>
        </w:rPr>
        <w:t>_______________</w:t>
      </w:r>
      <w:r w:rsidRPr="00D13B61">
        <w:rPr>
          <w:b/>
          <w:sz w:val="20"/>
          <w:szCs w:val="20"/>
        </w:rPr>
        <w:t xml:space="preserve"> </w:t>
      </w:r>
      <w:r w:rsidRPr="00D13B61">
        <w:rPr>
          <w:sz w:val="20"/>
          <w:szCs w:val="20"/>
        </w:rPr>
        <w:t>secondo le seguenti modalità:</w:t>
      </w:r>
    </w:p>
    <w:p w14:paraId="29E85ABC" w14:textId="77777777" w:rsidR="001F0F70" w:rsidRDefault="001F0F70" w:rsidP="005B2423">
      <w:pPr>
        <w:spacing w:after="0" w:line="240" w:lineRule="auto"/>
        <w:jc w:val="both"/>
        <w:rPr>
          <w:rFonts w:ascii="Arial" w:hAnsi="Arial" w:cs="Arial"/>
          <w:sz w:val="20"/>
          <w:szCs w:val="20"/>
        </w:rPr>
      </w:pPr>
      <w:r>
        <w:rPr>
          <w:rFonts w:ascii="Arial" w:hAnsi="Arial" w:cs="Arial"/>
          <w:sz w:val="20"/>
          <w:szCs w:val="20"/>
        </w:rPr>
        <w:t>_____________________________</w:t>
      </w:r>
    </w:p>
    <w:p w14:paraId="51EDAA6C" w14:textId="77777777" w:rsidR="001F0F70" w:rsidRPr="00D43C64" w:rsidRDefault="001F0F70" w:rsidP="005B2423">
      <w:pPr>
        <w:spacing w:after="0" w:line="240" w:lineRule="auto"/>
        <w:jc w:val="both"/>
        <w:rPr>
          <w:rFonts w:ascii="Arial" w:hAnsi="Arial" w:cs="Arial"/>
          <w:b/>
          <w:sz w:val="20"/>
          <w:szCs w:val="20"/>
        </w:rPr>
      </w:pPr>
    </w:p>
    <w:p w14:paraId="25AFE00E" w14:textId="77777777" w:rsidR="001F0F70" w:rsidRDefault="001F0F70" w:rsidP="005B2423">
      <w:pPr>
        <w:spacing w:after="0" w:line="240" w:lineRule="auto"/>
        <w:jc w:val="both"/>
        <w:rPr>
          <w:rFonts w:ascii="Arial" w:hAnsi="Arial" w:cs="Arial"/>
          <w:b/>
          <w:sz w:val="20"/>
          <w:szCs w:val="20"/>
          <w:highlight w:val="lightGray"/>
        </w:rPr>
      </w:pPr>
    </w:p>
    <w:p w14:paraId="6733455C" w14:textId="77777777" w:rsidR="001F0F70" w:rsidRDefault="001F0F70" w:rsidP="005B2423">
      <w:pPr>
        <w:spacing w:after="0" w:line="240" w:lineRule="auto"/>
        <w:jc w:val="both"/>
        <w:rPr>
          <w:rFonts w:ascii="Arial" w:hAnsi="Arial" w:cs="Arial"/>
          <w:b/>
          <w:sz w:val="20"/>
          <w:szCs w:val="20"/>
          <w:highlight w:val="lightGray"/>
        </w:rPr>
      </w:pPr>
    </w:p>
    <w:p w14:paraId="34F8D72E" w14:textId="77777777" w:rsidR="001F0F70" w:rsidRPr="00AE7E3F" w:rsidRDefault="001F0F70" w:rsidP="005B2423">
      <w:pPr>
        <w:pStyle w:val="Paragrafoelenco"/>
        <w:numPr>
          <w:ilvl w:val="0"/>
          <w:numId w:val="8"/>
        </w:numPr>
        <w:spacing w:after="0" w:line="240" w:lineRule="auto"/>
        <w:jc w:val="both"/>
        <w:rPr>
          <w:rFonts w:ascii="Arial" w:hAnsi="Arial" w:cs="Arial"/>
          <w:b/>
          <w:sz w:val="20"/>
          <w:szCs w:val="20"/>
        </w:rPr>
      </w:pPr>
      <w:r w:rsidRPr="00AE7E3F">
        <w:rPr>
          <w:rFonts w:ascii="Arial" w:hAnsi="Arial" w:cs="Arial"/>
          <w:b/>
          <w:sz w:val="20"/>
          <w:szCs w:val="20"/>
          <w:highlight w:val="lightGray"/>
        </w:rPr>
        <w:t>INFORMAZIONI E CONTATTI</w:t>
      </w:r>
    </w:p>
    <w:p w14:paraId="4963C3BF" w14:textId="77777777" w:rsidR="001F0F70" w:rsidRDefault="001F0F70" w:rsidP="005B2423">
      <w:pPr>
        <w:spacing w:after="0" w:line="240" w:lineRule="auto"/>
        <w:jc w:val="both"/>
        <w:rPr>
          <w:rFonts w:ascii="Arial" w:hAnsi="Arial" w:cs="Arial"/>
          <w:sz w:val="20"/>
          <w:szCs w:val="20"/>
        </w:rPr>
      </w:pPr>
    </w:p>
    <w:p w14:paraId="13594D88" w14:textId="77777777" w:rsidR="001F0F70" w:rsidRPr="00D13B61" w:rsidRDefault="001F0F70" w:rsidP="005B2423">
      <w:pPr>
        <w:pStyle w:val="Default"/>
        <w:jc w:val="both"/>
        <w:rPr>
          <w:sz w:val="20"/>
          <w:szCs w:val="20"/>
        </w:rPr>
      </w:pPr>
      <w:r>
        <w:rPr>
          <w:sz w:val="20"/>
          <w:szCs w:val="20"/>
        </w:rPr>
        <w:t>____________________________________</w:t>
      </w:r>
    </w:p>
    <w:p w14:paraId="64001765" w14:textId="77777777" w:rsidR="001F0F70" w:rsidRDefault="001F0F70" w:rsidP="005B2423">
      <w:pPr>
        <w:spacing w:after="0" w:line="240" w:lineRule="auto"/>
        <w:jc w:val="both"/>
        <w:rPr>
          <w:rFonts w:ascii="Arial" w:hAnsi="Arial" w:cs="Arial"/>
          <w:sz w:val="20"/>
          <w:szCs w:val="20"/>
        </w:rPr>
      </w:pPr>
    </w:p>
    <w:p w14:paraId="78DB0E8E" w14:textId="77777777" w:rsidR="008B2070" w:rsidRDefault="008B2070" w:rsidP="005B2423">
      <w:pPr>
        <w:spacing w:after="0" w:line="240" w:lineRule="auto"/>
      </w:pPr>
    </w:p>
    <w:sectPr w:rsidR="008B2070" w:rsidSect="004A25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C6B3D"/>
    <w:multiLevelType w:val="hybridMultilevel"/>
    <w:tmpl w:val="C75CC9CC"/>
    <w:lvl w:ilvl="0" w:tplc="0FAA6C0E">
      <w:start w:val="11"/>
      <w:numFmt w:val="upperLetter"/>
      <w:lvlText w:val="%1."/>
      <w:lvlJc w:val="left"/>
      <w:pPr>
        <w:ind w:left="3192" w:hanging="360"/>
      </w:pPr>
      <w:rPr>
        <w:rFonts w:hint="default"/>
      </w:rPr>
    </w:lvl>
    <w:lvl w:ilvl="1" w:tplc="04100019" w:tentative="1">
      <w:start w:val="1"/>
      <w:numFmt w:val="lowerLetter"/>
      <w:lvlText w:val="%2."/>
      <w:lvlJc w:val="left"/>
      <w:pPr>
        <w:ind w:left="3912" w:hanging="360"/>
      </w:pPr>
    </w:lvl>
    <w:lvl w:ilvl="2" w:tplc="0410001B" w:tentative="1">
      <w:start w:val="1"/>
      <w:numFmt w:val="lowerRoman"/>
      <w:lvlText w:val="%3."/>
      <w:lvlJc w:val="right"/>
      <w:pPr>
        <w:ind w:left="4632" w:hanging="180"/>
      </w:pPr>
    </w:lvl>
    <w:lvl w:ilvl="3" w:tplc="0410000F" w:tentative="1">
      <w:start w:val="1"/>
      <w:numFmt w:val="decimal"/>
      <w:lvlText w:val="%4."/>
      <w:lvlJc w:val="left"/>
      <w:pPr>
        <w:ind w:left="5352" w:hanging="360"/>
      </w:pPr>
    </w:lvl>
    <w:lvl w:ilvl="4" w:tplc="04100019" w:tentative="1">
      <w:start w:val="1"/>
      <w:numFmt w:val="lowerLetter"/>
      <w:lvlText w:val="%5."/>
      <w:lvlJc w:val="left"/>
      <w:pPr>
        <w:ind w:left="6072" w:hanging="360"/>
      </w:pPr>
    </w:lvl>
    <w:lvl w:ilvl="5" w:tplc="0410001B" w:tentative="1">
      <w:start w:val="1"/>
      <w:numFmt w:val="lowerRoman"/>
      <w:lvlText w:val="%6."/>
      <w:lvlJc w:val="right"/>
      <w:pPr>
        <w:ind w:left="6792" w:hanging="180"/>
      </w:pPr>
    </w:lvl>
    <w:lvl w:ilvl="6" w:tplc="0410000F" w:tentative="1">
      <w:start w:val="1"/>
      <w:numFmt w:val="decimal"/>
      <w:lvlText w:val="%7."/>
      <w:lvlJc w:val="left"/>
      <w:pPr>
        <w:ind w:left="7512" w:hanging="360"/>
      </w:pPr>
    </w:lvl>
    <w:lvl w:ilvl="7" w:tplc="04100019" w:tentative="1">
      <w:start w:val="1"/>
      <w:numFmt w:val="lowerLetter"/>
      <w:lvlText w:val="%8."/>
      <w:lvlJc w:val="left"/>
      <w:pPr>
        <w:ind w:left="8232" w:hanging="360"/>
      </w:pPr>
    </w:lvl>
    <w:lvl w:ilvl="8" w:tplc="0410001B" w:tentative="1">
      <w:start w:val="1"/>
      <w:numFmt w:val="lowerRoman"/>
      <w:lvlText w:val="%9."/>
      <w:lvlJc w:val="right"/>
      <w:pPr>
        <w:ind w:left="8952" w:hanging="180"/>
      </w:pPr>
    </w:lvl>
  </w:abstractNum>
  <w:abstractNum w:abstractNumId="1" w15:restartNumberingAfterBreak="0">
    <w:nsid w:val="15F16F59"/>
    <w:multiLevelType w:val="multilevel"/>
    <w:tmpl w:val="AFCE024A"/>
    <w:lvl w:ilvl="0">
      <w:start w:val="1"/>
      <w:numFmt w:val="decimal"/>
      <w:lvlText w:val="%1."/>
      <w:lvlJc w:val="left"/>
      <w:pPr>
        <w:ind w:left="7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upp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6E5E45"/>
    <w:multiLevelType w:val="hybridMultilevel"/>
    <w:tmpl w:val="F176D1A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B50977"/>
    <w:multiLevelType w:val="hybridMultilevel"/>
    <w:tmpl w:val="9028EE5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E22D28"/>
    <w:multiLevelType w:val="hybridMultilevel"/>
    <w:tmpl w:val="139A61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EA63475"/>
    <w:multiLevelType w:val="hybridMultilevel"/>
    <w:tmpl w:val="EA568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5520D11"/>
    <w:multiLevelType w:val="multilevel"/>
    <w:tmpl w:val="CECA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462A5A"/>
    <w:multiLevelType w:val="hybridMultilevel"/>
    <w:tmpl w:val="FF46A974"/>
    <w:lvl w:ilvl="0" w:tplc="B11E4E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2A45033"/>
    <w:multiLevelType w:val="multilevel"/>
    <w:tmpl w:val="FDDE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867435">
    <w:abstractNumId w:val="7"/>
  </w:num>
  <w:num w:numId="2" w16cid:durableId="19362047">
    <w:abstractNumId w:val="1"/>
  </w:num>
  <w:num w:numId="3" w16cid:durableId="938563792">
    <w:abstractNumId w:val="4"/>
  </w:num>
  <w:num w:numId="4" w16cid:durableId="1941793299">
    <w:abstractNumId w:val="0"/>
  </w:num>
  <w:num w:numId="5" w16cid:durableId="668413924">
    <w:abstractNumId w:val="6"/>
  </w:num>
  <w:num w:numId="6" w16cid:durableId="2095395222">
    <w:abstractNumId w:val="8"/>
  </w:num>
  <w:num w:numId="7" w16cid:durableId="378475010">
    <w:abstractNumId w:val="2"/>
  </w:num>
  <w:num w:numId="8" w16cid:durableId="2078701661">
    <w:abstractNumId w:val="3"/>
  </w:num>
  <w:num w:numId="9" w16cid:durableId="14502006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70"/>
    <w:rsid w:val="000672F4"/>
    <w:rsid w:val="0007238A"/>
    <w:rsid w:val="001F0F70"/>
    <w:rsid w:val="00590EB8"/>
    <w:rsid w:val="005B2423"/>
    <w:rsid w:val="008B2070"/>
    <w:rsid w:val="00A31D52"/>
    <w:rsid w:val="00C61A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BEE9"/>
  <w15:chartTrackingRefBased/>
  <w15:docId w15:val="{E542535E-8A25-4C7B-A910-FC3FDAAB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F0F70"/>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F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1F0F70"/>
    <w:pPr>
      <w:ind w:left="720"/>
      <w:contextualSpacing/>
    </w:pPr>
  </w:style>
  <w:style w:type="character" w:styleId="Collegamentoipertestuale">
    <w:name w:val="Hyperlink"/>
    <w:basedOn w:val="Carpredefinitoparagrafo"/>
    <w:uiPriority w:val="99"/>
    <w:unhideWhenUsed/>
    <w:rsid w:val="001F0F70"/>
    <w:rPr>
      <w:color w:val="0000FF"/>
      <w:u w:val="single"/>
    </w:rPr>
  </w:style>
  <w:style w:type="paragraph" w:customStyle="1" w:styleId="Default">
    <w:name w:val="Default"/>
    <w:rsid w:val="001F0F70"/>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NormaleWeb">
    <w:name w:val="Normal (Web)"/>
    <w:basedOn w:val="Normale"/>
    <w:uiPriority w:val="99"/>
    <w:rsid w:val="001F0F70"/>
    <w:pPr>
      <w:spacing w:before="100" w:after="100" w:line="240" w:lineRule="auto"/>
    </w:pPr>
    <w:rPr>
      <w:rFonts w:ascii="Arial Unicode MS" w:eastAsia="Arial Unicode MS" w:hAnsi="Arial Unicode MS" w:cs="Times New Roman"/>
      <w:noProof/>
      <w:color w:val="000000"/>
      <w:sz w:val="24"/>
      <w:szCs w:val="24"/>
      <w:lang w:eastAsia="it-IT"/>
    </w:rPr>
  </w:style>
  <w:style w:type="character" w:styleId="Menzionenonrisolta">
    <w:name w:val="Unresolved Mention"/>
    <w:basedOn w:val="Carpredefinitoparagrafo"/>
    <w:uiPriority w:val="99"/>
    <w:semiHidden/>
    <w:unhideWhenUsed/>
    <w:rsid w:val="005B2423"/>
    <w:rPr>
      <w:color w:val="605E5C"/>
      <w:shd w:val="clear" w:color="auto" w:fill="E1DFDD"/>
    </w:rPr>
  </w:style>
  <w:style w:type="character" w:styleId="Collegamentovisitato">
    <w:name w:val="FollowedHyperlink"/>
    <w:basedOn w:val="Carpredefinitoparagrafo"/>
    <w:uiPriority w:val="99"/>
    <w:semiHidden/>
    <w:unhideWhenUsed/>
    <w:rsid w:val="00590E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m.gov.it/portale/-/emilia-romag-1"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18er.it/eventiprogrammati/" TargetMode="External"/><Relationship Id="rId11" Type="http://schemas.openxmlformats.org/officeDocument/2006/relationships/customXml" Target="../customXml/item2.xml"/><Relationship Id="rId5" Type="http://schemas.openxmlformats.org/officeDocument/2006/relationships/hyperlink" Target="https://questure.poliziadistato.it/statics/48/richiesta_pubblica_manifestazione-1-da-mettere.pdf?lang=i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65D9DDCED3C174399C578A076EA433E" ma:contentTypeVersion="8" ma:contentTypeDescription="Creare un nuovo documento." ma:contentTypeScope="" ma:versionID="8dc5d01e40961d897ce0658ccc4c16ba">
  <xsd:schema xmlns:xsd="http://www.w3.org/2001/XMLSchema" xmlns:xs="http://www.w3.org/2001/XMLSchema" xmlns:p="http://schemas.microsoft.com/office/2006/metadata/properties" xmlns:ns2="088d49df-322b-4d98-b4dc-d60d34efb2ab" xmlns:ns3="0843ff6e-00e7-4fa4-928a-27f23f92b7d0" targetNamespace="http://schemas.microsoft.com/office/2006/metadata/properties" ma:root="true" ma:fieldsID="0425105cdb91fdf6aecc97ea3d4fe1d3" ns2:_="" ns3:_="">
    <xsd:import namespace="088d49df-322b-4d98-b4dc-d60d34efb2ab"/>
    <xsd:import namespace="0843ff6e-00e7-4fa4-928a-27f23f92b7d0"/>
    <xsd:element name="properties">
      <xsd:complexType>
        <xsd:sequence>
          <xsd:element name="documentManagement">
            <xsd:complexType>
              <xsd:all>
                <xsd:element ref="ns2:Nota" minOccurs="0"/>
                <xsd:element ref="ns2:Mese"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d49df-322b-4d98-b4dc-d60d34efb2ab" elementFormDefault="qualified">
    <xsd:import namespace="http://schemas.microsoft.com/office/2006/documentManagement/types"/>
    <xsd:import namespace="http://schemas.microsoft.com/office/infopath/2007/PartnerControls"/>
    <xsd:element name="Nota" ma:index="8" nillable="true" ma:displayName="Nota" ma:description="Inserire nota allegato" ma:format="Dropdown" ma:internalName="Nota">
      <xsd:simpleType>
        <xsd:restriction base="dms:Note">
          <xsd:maxLength value="255"/>
        </xsd:restriction>
      </xsd:simpleType>
    </xsd:element>
    <xsd:element name="Mese" ma:index="9" nillable="true" ma:displayName="Mese" ma:description="Settembre 2022" ma:format="Dropdown" ma:internalName="Mese">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43ff6e-00e7-4fa4-928a-27f23f92b7d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se xmlns="088d49df-322b-4d98-b4dc-d60d34efb2ab" xsi:nil="true"/>
    <Nota xmlns="088d49df-322b-4d98-b4dc-d60d34efb2ab" xsi:nil="true"/>
  </documentManagement>
</p:properties>
</file>

<file path=customXml/itemProps1.xml><?xml version="1.0" encoding="utf-8"?>
<ds:datastoreItem xmlns:ds="http://schemas.openxmlformats.org/officeDocument/2006/customXml" ds:itemID="{14AB686E-6688-4FCD-8406-C9D6182CE500}"/>
</file>

<file path=customXml/itemProps2.xml><?xml version="1.0" encoding="utf-8"?>
<ds:datastoreItem xmlns:ds="http://schemas.openxmlformats.org/officeDocument/2006/customXml" ds:itemID="{86971E04-11A8-4251-B72C-B178779AA5E8}"/>
</file>

<file path=customXml/itemProps3.xml><?xml version="1.0" encoding="utf-8"?>
<ds:datastoreItem xmlns:ds="http://schemas.openxmlformats.org/officeDocument/2006/customXml" ds:itemID="{115BBB53-32C0-40CA-8E89-4FF34688A6A0}"/>
</file>

<file path=docProps/app.xml><?xml version="1.0" encoding="utf-8"?>
<Properties xmlns="http://schemas.openxmlformats.org/officeDocument/2006/extended-properties" xmlns:vt="http://schemas.openxmlformats.org/officeDocument/2006/docPropsVTypes">
  <Template>Normal.dotm</Template>
  <TotalTime>117</TotalTime>
  <Pages>7</Pages>
  <Words>4092</Words>
  <Characters>23326</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Fornasari Paola</dc:creator>
  <cp:keywords/>
  <dc:description/>
  <cp:lastModifiedBy>Fornasari Paola</cp:lastModifiedBy>
  <cp:revision>2</cp:revision>
  <dcterms:created xsi:type="dcterms:W3CDTF">2023-06-21T08:52:00Z</dcterms:created>
  <dcterms:modified xsi:type="dcterms:W3CDTF">2023-06-21T11:48:00Z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0x010100365D9DDCED3C174399C578A076EA433E</vt:lpwstr>
  </property>
</Properties>
</file>